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58574" w14:textId="2C79E590" w:rsidR="00AA565D" w:rsidRPr="00841820" w:rsidRDefault="00AA565D">
      <w:pPr>
        <w:pStyle w:val="1"/>
        <w:spacing w:after="24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Лабораторная работа 3</w:t>
      </w:r>
    </w:p>
    <w:p w14:paraId="423100D1" w14:textId="7C318AA4" w:rsidR="00841820" w:rsidRPr="00841820" w:rsidRDefault="00193EE6">
      <w:pPr>
        <w:pStyle w:val="1"/>
        <w:spacing w:after="24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ПОСТРОЕНИЕ НЕЧЕТКОЙ АППРОКСИМИРУЮЩЕЙ СИСТЕМЫ </w:t>
      </w:r>
      <w:r w:rsidR="00841820">
        <w:rPr>
          <w:b/>
          <w:bCs/>
          <w:i/>
          <w:iCs/>
          <w:sz w:val="32"/>
          <w:szCs w:val="32"/>
        </w:rPr>
        <w:t>С ИСПОЛЬЗОВАНИЕМ АЛГОРИТМА СУГЕНО</w:t>
      </w:r>
    </w:p>
    <w:p w14:paraId="16782CB1" w14:textId="77777777" w:rsidR="00841820" w:rsidRPr="00EE1068" w:rsidRDefault="00841820" w:rsidP="00841820">
      <w:pPr>
        <w:pStyle w:val="1"/>
        <w:spacing w:after="280" w:line="240" w:lineRule="auto"/>
        <w:ind w:firstLine="0"/>
        <w:jc w:val="center"/>
        <w:rPr>
          <w:sz w:val="28"/>
          <w:szCs w:val="28"/>
        </w:rPr>
      </w:pPr>
      <w:r w:rsidRPr="00EE1068">
        <w:rPr>
          <w:b/>
          <w:bCs/>
          <w:i/>
          <w:iCs/>
          <w:sz w:val="28"/>
          <w:szCs w:val="28"/>
        </w:rPr>
        <w:t>Содержание отчета</w:t>
      </w:r>
    </w:p>
    <w:p w14:paraId="1B573627" w14:textId="3881FC2E" w:rsidR="00841820" w:rsidRDefault="00841820" w:rsidP="00841820">
      <w:pPr>
        <w:pStyle w:val="1"/>
        <w:numPr>
          <w:ilvl w:val="0"/>
          <w:numId w:val="8"/>
        </w:numPr>
        <w:tabs>
          <w:tab w:val="left" w:pos="684"/>
        </w:tabs>
        <w:spacing w:line="254" w:lineRule="auto"/>
        <w:ind w:firstLine="0"/>
        <w:rPr>
          <w:sz w:val="28"/>
          <w:szCs w:val="28"/>
        </w:rPr>
      </w:pPr>
      <w:bookmarkStart w:id="0" w:name="bookmark26"/>
      <w:bookmarkEnd w:id="0"/>
      <w:r w:rsidRPr="00EE1068">
        <w:rPr>
          <w:sz w:val="28"/>
          <w:szCs w:val="28"/>
        </w:rPr>
        <w:t>Исходн</w:t>
      </w:r>
      <w:r>
        <w:rPr>
          <w:sz w:val="28"/>
          <w:szCs w:val="28"/>
        </w:rPr>
        <w:t>ый</w:t>
      </w:r>
      <w:r w:rsidRPr="00EE1068">
        <w:rPr>
          <w:sz w:val="28"/>
          <w:szCs w:val="28"/>
        </w:rPr>
        <w:t xml:space="preserve"> вариант задания</w:t>
      </w:r>
    </w:p>
    <w:p w14:paraId="6DB438DD" w14:textId="32288705" w:rsidR="00841820" w:rsidRPr="00841820" w:rsidRDefault="00841820" w:rsidP="00841820">
      <w:pPr>
        <w:pStyle w:val="1"/>
        <w:numPr>
          <w:ilvl w:val="0"/>
          <w:numId w:val="8"/>
        </w:numPr>
        <w:tabs>
          <w:tab w:val="left" w:pos="684"/>
        </w:tabs>
        <w:spacing w:line="254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построения нечеткой аппроксимирующей системы с использованием </w:t>
      </w:r>
      <w:r w:rsidRPr="00841820">
        <w:rPr>
          <w:sz w:val="28"/>
          <w:szCs w:val="28"/>
        </w:rPr>
        <w:t xml:space="preserve">алгоритма </w:t>
      </w:r>
      <w:proofErr w:type="spellStart"/>
      <w:r w:rsidRPr="00841820">
        <w:rPr>
          <w:sz w:val="28"/>
          <w:szCs w:val="28"/>
        </w:rPr>
        <w:t>Сугено</w:t>
      </w:r>
      <w:proofErr w:type="spellEnd"/>
      <w:r w:rsidRPr="00841820">
        <w:rPr>
          <w:sz w:val="28"/>
          <w:szCs w:val="28"/>
        </w:rPr>
        <w:t xml:space="preserve"> </w:t>
      </w:r>
      <w:r w:rsidRPr="00841820">
        <w:rPr>
          <w:sz w:val="28"/>
          <w:szCs w:val="28"/>
        </w:rPr>
        <w:t xml:space="preserve">в пакете </w:t>
      </w:r>
      <w:r w:rsidRPr="00841820">
        <w:rPr>
          <w:sz w:val="28"/>
          <w:szCs w:val="28"/>
          <w:lang w:val="en-US" w:eastAsia="en-US"/>
        </w:rPr>
        <w:t>Fuzzy</w:t>
      </w:r>
      <w:r w:rsidRPr="00841820">
        <w:rPr>
          <w:sz w:val="28"/>
          <w:szCs w:val="28"/>
          <w:lang w:eastAsia="en-US"/>
        </w:rPr>
        <w:t xml:space="preserve"> </w:t>
      </w:r>
      <w:r w:rsidRPr="00841820">
        <w:rPr>
          <w:sz w:val="28"/>
          <w:szCs w:val="28"/>
          <w:lang w:val="en-US" w:eastAsia="en-US"/>
        </w:rPr>
        <w:t>Logic</w:t>
      </w:r>
      <w:r w:rsidRPr="00841820">
        <w:rPr>
          <w:sz w:val="28"/>
          <w:szCs w:val="28"/>
          <w:lang w:eastAsia="en-US"/>
        </w:rPr>
        <w:t xml:space="preserve"> </w:t>
      </w:r>
      <w:r w:rsidRPr="00841820">
        <w:rPr>
          <w:sz w:val="28"/>
          <w:szCs w:val="28"/>
          <w:lang w:val="en-US" w:eastAsia="en-US"/>
        </w:rPr>
        <w:t>Toolbox</w:t>
      </w:r>
      <w:r w:rsidRPr="00841820">
        <w:rPr>
          <w:sz w:val="28"/>
          <w:szCs w:val="28"/>
          <w:lang w:eastAsia="en-US"/>
        </w:rPr>
        <w:t xml:space="preserve"> </w:t>
      </w:r>
      <w:r w:rsidRPr="00841820">
        <w:rPr>
          <w:sz w:val="28"/>
          <w:szCs w:val="28"/>
        </w:rPr>
        <w:t xml:space="preserve">программной среды </w:t>
      </w:r>
      <w:r w:rsidRPr="00841820">
        <w:rPr>
          <w:sz w:val="28"/>
          <w:szCs w:val="28"/>
          <w:lang w:val="en-US" w:eastAsia="en-US"/>
        </w:rPr>
        <w:t>MATLAB</w:t>
      </w:r>
      <w:r>
        <w:rPr>
          <w:sz w:val="28"/>
          <w:szCs w:val="28"/>
          <w:lang w:eastAsia="en-US"/>
        </w:rPr>
        <w:t xml:space="preserve"> и полученных результатов.</w:t>
      </w:r>
    </w:p>
    <w:p w14:paraId="1365048D" w14:textId="5DE76141" w:rsidR="00841820" w:rsidRDefault="00841820" w:rsidP="00841820">
      <w:pPr>
        <w:pStyle w:val="aa"/>
        <w:numPr>
          <w:ilvl w:val="0"/>
          <w:numId w:val="8"/>
        </w:numPr>
        <w:spacing w:line="25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27"/>
      <w:bookmarkStart w:id="2" w:name="bookmark3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Описание р</w:t>
      </w:r>
      <w:r w:rsidRPr="00722862">
        <w:rPr>
          <w:rFonts w:ascii="Times New Roman" w:hAnsi="Times New Roman" w:cs="Times New Roman"/>
          <w:sz w:val="28"/>
          <w:szCs w:val="28"/>
        </w:rPr>
        <w:t>еализ</w:t>
      </w:r>
      <w:r>
        <w:rPr>
          <w:rFonts w:ascii="Times New Roman" w:hAnsi="Times New Roman" w:cs="Times New Roman"/>
          <w:sz w:val="28"/>
          <w:szCs w:val="28"/>
        </w:rPr>
        <w:t>аци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862">
        <w:rPr>
          <w:rFonts w:ascii="Times New Roman" w:hAnsi="Times New Roman" w:cs="Times New Roman"/>
          <w:sz w:val="28"/>
          <w:szCs w:val="28"/>
        </w:rPr>
        <w:t>программн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22862">
        <w:rPr>
          <w:rFonts w:ascii="Times New Roman" w:hAnsi="Times New Roman" w:cs="Times New Roman"/>
          <w:sz w:val="28"/>
          <w:szCs w:val="28"/>
        </w:rPr>
        <w:t xml:space="preserve"> код</w:t>
      </w:r>
      <w:r w:rsidRPr="00841820">
        <w:rPr>
          <w:rFonts w:ascii="Times New Roman" w:hAnsi="Times New Roman" w:cs="Times New Roman"/>
          <w:sz w:val="28"/>
          <w:szCs w:val="28"/>
        </w:rPr>
        <w:t xml:space="preserve">а нечеткой аппроксимирующей системы с использованием алгоритма </w:t>
      </w:r>
      <w:proofErr w:type="spellStart"/>
      <w:r w:rsidRPr="00841820">
        <w:rPr>
          <w:rFonts w:ascii="Times New Roman" w:hAnsi="Times New Roman" w:cs="Times New Roman"/>
          <w:sz w:val="28"/>
          <w:szCs w:val="28"/>
        </w:rPr>
        <w:t>Сугено</w:t>
      </w:r>
      <w:proofErr w:type="spellEnd"/>
      <w:r w:rsidRPr="00722862">
        <w:rPr>
          <w:rFonts w:ascii="Times New Roman" w:hAnsi="Times New Roman" w:cs="Times New Roman"/>
          <w:sz w:val="28"/>
          <w:szCs w:val="28"/>
        </w:rPr>
        <w:t xml:space="preserve"> на </w:t>
      </w:r>
      <w:r w:rsidRPr="00722862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722862">
        <w:rPr>
          <w:rFonts w:ascii="Times New Roman" w:hAnsi="Times New Roman" w:cs="Times New Roman"/>
          <w:sz w:val="28"/>
          <w:szCs w:val="28"/>
        </w:rPr>
        <w:t xml:space="preserve"> </w:t>
      </w:r>
      <w:r w:rsidRPr="007228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2862">
        <w:rPr>
          <w:rFonts w:ascii="Times New Roman" w:hAnsi="Times New Roman" w:cs="Times New Roman"/>
          <w:sz w:val="28"/>
          <w:szCs w:val="28"/>
        </w:rPr>
        <w:t xml:space="preserve"> использованием библиотеки </w:t>
      </w:r>
      <w:proofErr w:type="spellStart"/>
      <w:r w:rsidRPr="00722862">
        <w:rPr>
          <w:rFonts w:ascii="Times New Roman" w:hAnsi="Times New Roman" w:cs="Times New Roman"/>
          <w:sz w:val="28"/>
          <w:szCs w:val="28"/>
        </w:rPr>
        <w:t>Scikit</w:t>
      </w:r>
      <w:proofErr w:type="spellEnd"/>
      <w:r w:rsidRPr="00722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862">
        <w:rPr>
          <w:rFonts w:ascii="Times New Roman" w:hAnsi="Times New Roman" w:cs="Times New Roman"/>
          <w:sz w:val="28"/>
          <w:szCs w:val="28"/>
        </w:rPr>
        <w:t>Fuzzy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полученных результатов</w:t>
      </w:r>
      <w:r w:rsidRPr="007228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C2EEF4" w14:textId="77777777" w:rsidR="00841820" w:rsidRPr="00EE1068" w:rsidRDefault="00841820" w:rsidP="00841820">
      <w:pPr>
        <w:pStyle w:val="1"/>
        <w:numPr>
          <w:ilvl w:val="0"/>
          <w:numId w:val="8"/>
        </w:numPr>
        <w:tabs>
          <w:tab w:val="left" w:pos="684"/>
        </w:tabs>
        <w:spacing w:after="280" w:line="254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Сравнение полученных результатов</w:t>
      </w:r>
      <w:r w:rsidRPr="00EE1068">
        <w:rPr>
          <w:sz w:val="28"/>
          <w:szCs w:val="28"/>
        </w:rPr>
        <w:t>.</w:t>
      </w:r>
    </w:p>
    <w:p w14:paraId="21296879" w14:textId="77777777" w:rsidR="00841820" w:rsidRDefault="00841820">
      <w:pPr>
        <w:pStyle w:val="1"/>
        <w:spacing w:after="120" w:line="240" w:lineRule="auto"/>
        <w:ind w:firstLine="580"/>
        <w:jc w:val="both"/>
        <w:rPr>
          <w:b/>
          <w:bCs/>
          <w:i/>
          <w:iCs/>
          <w:sz w:val="32"/>
          <w:szCs w:val="32"/>
        </w:rPr>
      </w:pPr>
    </w:p>
    <w:p w14:paraId="28818868" w14:textId="5A899B96" w:rsidR="00583F95" w:rsidRPr="00841820" w:rsidRDefault="00000000">
      <w:pPr>
        <w:pStyle w:val="1"/>
        <w:spacing w:after="120" w:line="240" w:lineRule="auto"/>
        <w:ind w:firstLine="0"/>
        <w:jc w:val="center"/>
        <w:rPr>
          <w:b/>
          <w:bCs/>
          <w:sz w:val="28"/>
          <w:szCs w:val="28"/>
        </w:rPr>
      </w:pPr>
      <w:r w:rsidRPr="00841820">
        <w:rPr>
          <w:b/>
          <w:bCs/>
          <w:sz w:val="28"/>
          <w:szCs w:val="28"/>
        </w:rPr>
        <w:t>Порядок выполнения работы</w:t>
      </w:r>
      <w:r w:rsidR="00841820" w:rsidRPr="00841820">
        <w:rPr>
          <w:b/>
          <w:bCs/>
          <w:sz w:val="28"/>
          <w:szCs w:val="28"/>
        </w:rPr>
        <w:t xml:space="preserve"> в </w:t>
      </w:r>
      <w:r w:rsidR="00841820" w:rsidRPr="00841820">
        <w:rPr>
          <w:b/>
          <w:bCs/>
          <w:sz w:val="28"/>
          <w:szCs w:val="28"/>
        </w:rPr>
        <w:t>пакет</w:t>
      </w:r>
      <w:r w:rsidR="00841820">
        <w:rPr>
          <w:b/>
          <w:bCs/>
          <w:sz w:val="28"/>
          <w:szCs w:val="28"/>
        </w:rPr>
        <w:t>е</w:t>
      </w:r>
      <w:r w:rsidR="00841820" w:rsidRPr="00841820">
        <w:rPr>
          <w:b/>
          <w:bCs/>
          <w:sz w:val="28"/>
          <w:szCs w:val="28"/>
        </w:rPr>
        <w:t xml:space="preserve"> </w:t>
      </w:r>
      <w:r w:rsidR="00841820" w:rsidRPr="00841820">
        <w:rPr>
          <w:b/>
          <w:bCs/>
          <w:sz w:val="28"/>
          <w:szCs w:val="28"/>
          <w:lang w:val="en-US" w:eastAsia="en-US"/>
        </w:rPr>
        <w:t>Fuzzy</w:t>
      </w:r>
      <w:r w:rsidR="00841820" w:rsidRPr="00841820">
        <w:rPr>
          <w:b/>
          <w:bCs/>
          <w:sz w:val="28"/>
          <w:szCs w:val="28"/>
          <w:lang w:eastAsia="en-US"/>
        </w:rPr>
        <w:t xml:space="preserve"> </w:t>
      </w:r>
      <w:r w:rsidR="00841820" w:rsidRPr="00841820">
        <w:rPr>
          <w:b/>
          <w:bCs/>
          <w:sz w:val="28"/>
          <w:szCs w:val="28"/>
          <w:lang w:val="en-US" w:eastAsia="en-US"/>
        </w:rPr>
        <w:t>Logic</w:t>
      </w:r>
      <w:r w:rsidR="00841820" w:rsidRPr="00841820">
        <w:rPr>
          <w:b/>
          <w:bCs/>
          <w:sz w:val="28"/>
          <w:szCs w:val="28"/>
          <w:lang w:eastAsia="en-US"/>
        </w:rPr>
        <w:t xml:space="preserve"> </w:t>
      </w:r>
      <w:r w:rsidR="00841820" w:rsidRPr="00841820">
        <w:rPr>
          <w:b/>
          <w:bCs/>
          <w:sz w:val="28"/>
          <w:szCs w:val="28"/>
          <w:lang w:val="en-US" w:eastAsia="en-US"/>
        </w:rPr>
        <w:t>Toolbox</w:t>
      </w:r>
      <w:r w:rsidR="00841820" w:rsidRPr="00841820">
        <w:rPr>
          <w:b/>
          <w:bCs/>
          <w:sz w:val="28"/>
          <w:szCs w:val="28"/>
          <w:lang w:eastAsia="en-US"/>
        </w:rPr>
        <w:t xml:space="preserve"> </w:t>
      </w:r>
      <w:r w:rsidR="00841820" w:rsidRPr="00841820">
        <w:rPr>
          <w:b/>
          <w:bCs/>
          <w:sz w:val="28"/>
          <w:szCs w:val="28"/>
        </w:rPr>
        <w:t xml:space="preserve">программной среды </w:t>
      </w:r>
      <w:r w:rsidR="00841820" w:rsidRPr="00841820">
        <w:rPr>
          <w:b/>
          <w:bCs/>
          <w:sz w:val="28"/>
          <w:szCs w:val="28"/>
          <w:lang w:val="en-US" w:eastAsia="en-US"/>
        </w:rPr>
        <w:t>MATLAB</w:t>
      </w:r>
    </w:p>
    <w:p w14:paraId="0C5ACA49" w14:textId="293F91EA" w:rsidR="00583F95" w:rsidRDefault="00000000">
      <w:pPr>
        <w:pStyle w:val="1"/>
        <w:spacing w:line="254" w:lineRule="auto"/>
        <w:ind w:firstLine="760"/>
        <w:jc w:val="both"/>
      </w:pPr>
      <w:r>
        <w:t xml:space="preserve">Командой (функцией) </w:t>
      </w:r>
      <w:proofErr w:type="spellStart"/>
      <w:r>
        <w:rPr>
          <w:i/>
          <w:iCs/>
        </w:rPr>
        <w:t>Fuzzy</w:t>
      </w:r>
      <w:proofErr w:type="spellEnd"/>
      <w:r>
        <w:t xml:space="preserve"> из режима командной строки запус</w:t>
      </w:r>
      <w:r>
        <w:softHyphen/>
        <w:t xml:space="preserve">кается основная интерфейсная программа пакета </w:t>
      </w:r>
      <w:proofErr w:type="spellStart"/>
      <w:r>
        <w:rPr>
          <w:i/>
          <w:iCs/>
        </w:rPr>
        <w:t>Fuzzy</w:t>
      </w:r>
      <w:proofErr w:type="spellEnd"/>
      <w:r>
        <w:rPr>
          <w:i/>
          <w:iCs/>
        </w:rPr>
        <w:t xml:space="preserve"> Logic -</w:t>
      </w:r>
      <w:r>
        <w:t xml:space="preserve"> редак</w:t>
      </w:r>
      <w:r>
        <w:softHyphen/>
        <w:t xml:space="preserve">тор нечеткой системы вывода </w:t>
      </w:r>
      <w:r>
        <w:rPr>
          <w:i/>
          <w:iCs/>
        </w:rPr>
        <w:t>(</w:t>
      </w:r>
      <w:proofErr w:type="spellStart"/>
      <w:r>
        <w:rPr>
          <w:i/>
          <w:iCs/>
        </w:rPr>
        <w:t>Fuzzy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Inference</w:t>
      </w:r>
      <w:proofErr w:type="spellEnd"/>
      <w:r>
        <w:rPr>
          <w:i/>
          <w:iCs/>
        </w:rPr>
        <w:t xml:space="preserve"> System Editor, FIS Edi</w:t>
      </w:r>
      <w:r>
        <w:rPr>
          <w:i/>
          <w:iCs/>
        </w:rPr>
        <w:softHyphen/>
        <w:t>tor,</w:t>
      </w:r>
      <w:r>
        <w:t xml:space="preserve"> F</w:t>
      </w:r>
      <w:r w:rsidR="00AA565D">
        <w:rPr>
          <w:lang w:val="en-US"/>
        </w:rPr>
        <w:t>I</w:t>
      </w:r>
      <w:r>
        <w:t>S-</w:t>
      </w:r>
      <w:proofErr w:type="spellStart"/>
      <w:r>
        <w:t>pедактор</w:t>
      </w:r>
      <w:proofErr w:type="spellEnd"/>
      <w:r>
        <w:t>).</w:t>
      </w:r>
    </w:p>
    <w:p w14:paraId="120F1775" w14:textId="77777777" w:rsidR="00583F95" w:rsidRDefault="00000000">
      <w:pPr>
        <w:pStyle w:val="1"/>
        <w:spacing w:line="254" w:lineRule="auto"/>
        <w:ind w:firstLine="760"/>
        <w:jc w:val="both"/>
      </w:pPr>
      <w:r>
        <w:t>Вид открывающегося при этом окна приведен на рис.1.</w:t>
      </w:r>
    </w:p>
    <w:p w14:paraId="68039B2C" w14:textId="77777777" w:rsidR="00583F95" w:rsidRDefault="00000000">
      <w:pPr>
        <w:pStyle w:val="1"/>
        <w:spacing w:line="254" w:lineRule="auto"/>
        <w:ind w:firstLine="760"/>
        <w:jc w:val="both"/>
      </w:pPr>
      <w:r>
        <w:t>Главное меню редактора содержит позиции:</w:t>
      </w:r>
    </w:p>
    <w:p w14:paraId="6D64E59C" w14:textId="77777777" w:rsidR="00583F95" w:rsidRDefault="00000000">
      <w:pPr>
        <w:pStyle w:val="1"/>
        <w:spacing w:line="254" w:lineRule="auto"/>
        <w:ind w:firstLine="760"/>
        <w:jc w:val="both"/>
      </w:pPr>
      <w:r>
        <w:rPr>
          <w:i/>
          <w:iCs/>
        </w:rPr>
        <w:t>File -</w:t>
      </w:r>
      <w:r>
        <w:t xml:space="preserve"> работа с файлами моделей (их создание, сохранение, счи</w:t>
      </w:r>
      <w:r>
        <w:softHyphen/>
        <w:t>тывание и печать);</w:t>
      </w:r>
    </w:p>
    <w:p w14:paraId="52C990D3" w14:textId="77777777" w:rsidR="00583F95" w:rsidRDefault="00000000">
      <w:pPr>
        <w:pStyle w:val="1"/>
        <w:spacing w:line="254" w:lineRule="auto"/>
        <w:ind w:firstLine="760"/>
        <w:jc w:val="both"/>
      </w:pPr>
      <w:proofErr w:type="spellStart"/>
      <w:r>
        <w:rPr>
          <w:i/>
          <w:iCs/>
        </w:rPr>
        <w:t>Edit</w:t>
      </w:r>
      <w:proofErr w:type="spellEnd"/>
      <w:r>
        <w:rPr>
          <w:i/>
          <w:iCs/>
        </w:rPr>
        <w:t xml:space="preserve"> -</w:t>
      </w:r>
      <w:r>
        <w:t xml:space="preserve"> операции редактирования (добавление и исключение входных и выходных переменных);</w:t>
      </w:r>
    </w:p>
    <w:p w14:paraId="19C5D1EF" w14:textId="4FC0216C" w:rsidR="00583F95" w:rsidRDefault="00000000">
      <w:pPr>
        <w:pStyle w:val="1"/>
        <w:spacing w:after="60" w:line="254" w:lineRule="auto"/>
        <w:ind w:firstLine="740"/>
        <w:jc w:val="both"/>
      </w:pPr>
      <w:r>
        <w:rPr>
          <w:i/>
          <w:iCs/>
        </w:rPr>
        <w:t>View -</w:t>
      </w:r>
      <w:r>
        <w:t xml:space="preserve"> переход к дополнительному инструментарию.</w:t>
      </w:r>
    </w:p>
    <w:p w14:paraId="55138B26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038D7E3E" wp14:editId="6630BE87">
            <wp:extent cx="4858385" cy="406590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858385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E1C06" w14:textId="77777777" w:rsidR="00583F95" w:rsidRDefault="00000000">
      <w:pPr>
        <w:pStyle w:val="a5"/>
      </w:pPr>
      <w:r>
        <w:t xml:space="preserve">Рис. 1. Вид окна </w:t>
      </w:r>
      <w:proofErr w:type="spellStart"/>
      <w:r>
        <w:rPr>
          <w:i/>
          <w:iCs/>
        </w:rPr>
        <w:t>Fis</w:t>
      </w:r>
      <w:proofErr w:type="spellEnd"/>
      <w:r>
        <w:rPr>
          <w:i/>
          <w:iCs/>
        </w:rPr>
        <w:t xml:space="preserve"> Editor</w:t>
      </w:r>
    </w:p>
    <w:p w14:paraId="23160F9D" w14:textId="77777777" w:rsidR="00583F95" w:rsidRDefault="00583F95">
      <w:pPr>
        <w:spacing w:after="159" w:line="1" w:lineRule="exact"/>
      </w:pPr>
    </w:p>
    <w:p w14:paraId="2061B010" w14:textId="77777777" w:rsidR="00583F95" w:rsidRDefault="00000000">
      <w:pPr>
        <w:pStyle w:val="1"/>
        <w:spacing w:line="254" w:lineRule="auto"/>
        <w:ind w:firstLine="800"/>
        <w:jc w:val="both"/>
      </w:pPr>
      <w:r>
        <w:t xml:space="preserve">Попробуем сконструировать нечеткую систему, отображающую зависимость между переменными </w:t>
      </w:r>
      <w:r>
        <w:rPr>
          <w:i/>
          <w:iCs/>
        </w:rPr>
        <w:t>х и у,</w:t>
      </w:r>
      <w:r>
        <w:t xml:space="preserve"> заданную с помощью табл. 1 (легко видеть, что представленные в таблице данные отражают зави</w:t>
      </w:r>
      <w:r>
        <w:softHyphen/>
        <w:t xml:space="preserve">симость </w:t>
      </w:r>
      <w:r>
        <w:rPr>
          <w:i/>
          <w:iCs/>
        </w:rPr>
        <w:t>у =</w:t>
      </w:r>
      <w:r>
        <w:t xml:space="preserve"> х</w:t>
      </w:r>
      <w:r>
        <w:rPr>
          <w:vertAlign w:val="superscript"/>
        </w:rPr>
        <w:t>2</w:t>
      </w:r>
      <w:r>
        <w:t>).</w:t>
      </w:r>
    </w:p>
    <w:p w14:paraId="3BA239F9" w14:textId="77777777" w:rsidR="00AA565D" w:rsidRDefault="00AA565D">
      <w:pPr>
        <w:pStyle w:val="1"/>
        <w:spacing w:after="40" w:line="240" w:lineRule="auto"/>
        <w:ind w:firstLine="0"/>
        <w:jc w:val="right"/>
        <w:rPr>
          <w:sz w:val="28"/>
          <w:szCs w:val="28"/>
        </w:rPr>
      </w:pPr>
    </w:p>
    <w:p w14:paraId="5EAC07DD" w14:textId="56D4C54F" w:rsidR="00583F95" w:rsidRDefault="00000000">
      <w:pPr>
        <w:pStyle w:val="1"/>
        <w:spacing w:after="4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14:paraId="08B69004" w14:textId="2E1C9B2E" w:rsidR="00583F95" w:rsidRDefault="00000000" w:rsidP="00AA565D">
      <w:pPr>
        <w:pStyle w:val="a7"/>
        <w:ind w:left="82"/>
        <w:jc w:val="center"/>
        <w:rPr>
          <w:sz w:val="30"/>
          <w:szCs w:val="30"/>
          <w:u w:val="none"/>
          <w:lang w:val="en-US"/>
        </w:rPr>
      </w:pPr>
      <w:r w:rsidRPr="00AA565D">
        <w:rPr>
          <w:sz w:val="30"/>
          <w:szCs w:val="30"/>
          <w:u w:val="none"/>
        </w:rPr>
        <w:t>Значения х</w:t>
      </w:r>
      <w:r w:rsidR="00AA565D">
        <w:rPr>
          <w:sz w:val="30"/>
          <w:szCs w:val="30"/>
          <w:u w:val="none"/>
          <w:lang w:val="en-US"/>
        </w:rPr>
        <w:t xml:space="preserve">  </w:t>
      </w:r>
      <w:r w:rsidRPr="00AA565D">
        <w:rPr>
          <w:sz w:val="30"/>
          <w:szCs w:val="30"/>
          <w:u w:val="none"/>
        </w:rPr>
        <w:t>и</w:t>
      </w:r>
      <w:r w:rsidR="00AA565D">
        <w:rPr>
          <w:sz w:val="30"/>
          <w:szCs w:val="30"/>
          <w:u w:val="none"/>
          <w:lang w:val="en-US"/>
        </w:rPr>
        <w:t xml:space="preserve">  </w:t>
      </w:r>
      <w:r w:rsidRPr="00AA565D">
        <w:rPr>
          <w:sz w:val="30"/>
          <w:szCs w:val="30"/>
          <w:u w:val="none"/>
        </w:rPr>
        <w:t>у</w:t>
      </w:r>
      <w:r w:rsidR="00AA565D">
        <w:rPr>
          <w:sz w:val="30"/>
          <w:szCs w:val="30"/>
          <w:u w:val="none"/>
          <w:lang w:val="en-US"/>
        </w:rPr>
        <w:t xml:space="preserve"> </w:t>
      </w:r>
    </w:p>
    <w:p w14:paraId="1A7A06E2" w14:textId="77777777" w:rsidR="00AA565D" w:rsidRPr="00AA565D" w:rsidRDefault="00AA565D" w:rsidP="00AA565D">
      <w:pPr>
        <w:pStyle w:val="a7"/>
        <w:ind w:left="82"/>
        <w:jc w:val="center"/>
        <w:rPr>
          <w:sz w:val="30"/>
          <w:szCs w:val="30"/>
          <w:u w:val="none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1800"/>
        <w:gridCol w:w="1618"/>
        <w:gridCol w:w="1622"/>
        <w:gridCol w:w="1781"/>
        <w:gridCol w:w="1786"/>
      </w:tblGrid>
      <w:tr w:rsidR="00583F95" w14:paraId="01E7FDCF" w14:textId="77777777">
        <w:trPr>
          <w:trHeight w:hRule="exact" w:val="384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F9E0D" w14:textId="77777777" w:rsidR="00583F95" w:rsidRDefault="00000000">
            <w:pPr>
              <w:pStyle w:val="a9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1F4631" w14:textId="77777777" w:rsidR="00583F95" w:rsidRDefault="00000000">
            <w:pPr>
              <w:pStyle w:val="a9"/>
              <w:spacing w:line="240" w:lineRule="auto"/>
              <w:ind w:firstLine="0"/>
              <w:jc w:val="center"/>
            </w:pPr>
            <w:r>
              <w:t>-1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4AE19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0.6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7EF4B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3CD89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0.4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C0F0F0" w14:textId="77777777" w:rsidR="00583F95" w:rsidRDefault="00000000">
            <w:pPr>
              <w:pStyle w:val="a9"/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583F95" w14:paraId="1409A692" w14:textId="77777777">
        <w:trPr>
          <w:trHeight w:hRule="exact" w:val="38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0A0C7" w14:textId="77777777" w:rsidR="00583F95" w:rsidRDefault="00000000">
            <w:pPr>
              <w:pStyle w:val="a9"/>
              <w:spacing w:line="240" w:lineRule="auto"/>
              <w:ind w:firstLine="0"/>
              <w:jc w:val="center"/>
            </w:pPr>
            <w: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24BD12" w14:textId="77777777" w:rsidR="00583F95" w:rsidRDefault="00000000">
            <w:pPr>
              <w:pStyle w:val="a9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765705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0.36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F541D8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EBCBF2" w14:textId="77777777" w:rsidR="00583F95" w:rsidRDefault="00000000">
            <w:pPr>
              <w:pStyle w:val="a9"/>
              <w:spacing w:line="240" w:lineRule="auto"/>
              <w:ind w:firstLine="800"/>
            </w:pPr>
            <w:r>
              <w:t>0.16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FBB989" w14:textId="77777777" w:rsidR="00583F95" w:rsidRDefault="00000000">
            <w:pPr>
              <w:pStyle w:val="a9"/>
              <w:spacing w:line="240" w:lineRule="auto"/>
              <w:ind w:firstLine="0"/>
              <w:jc w:val="center"/>
            </w:pPr>
            <w:r>
              <w:t>1</w:t>
            </w:r>
          </w:p>
        </w:tc>
      </w:tr>
    </w:tbl>
    <w:p w14:paraId="42627950" w14:textId="77777777" w:rsidR="00AA565D" w:rsidRDefault="00AA565D">
      <w:pPr>
        <w:pStyle w:val="1"/>
        <w:ind w:firstLine="800"/>
        <w:jc w:val="both"/>
      </w:pPr>
    </w:p>
    <w:p w14:paraId="5147F4CC" w14:textId="5666D767" w:rsidR="00583F95" w:rsidRDefault="00000000">
      <w:pPr>
        <w:pStyle w:val="1"/>
        <w:ind w:firstLine="800"/>
        <w:jc w:val="both"/>
      </w:pPr>
      <w:r>
        <w:t>Требуемые действия отобразим следующими пунктами.</w:t>
      </w:r>
    </w:p>
    <w:p w14:paraId="50871412" w14:textId="77777777" w:rsidR="00583F95" w:rsidRDefault="00000000">
      <w:pPr>
        <w:pStyle w:val="1"/>
        <w:numPr>
          <w:ilvl w:val="0"/>
          <w:numId w:val="1"/>
        </w:numPr>
        <w:tabs>
          <w:tab w:val="left" w:pos="1090"/>
        </w:tabs>
        <w:ind w:firstLine="800"/>
        <w:jc w:val="both"/>
      </w:pPr>
      <w:bookmarkStart w:id="3" w:name="bookmark0"/>
      <w:bookmarkEnd w:id="3"/>
      <w:r>
        <w:t xml:space="preserve">В позиции меню </w:t>
      </w:r>
      <w:r>
        <w:rPr>
          <w:i/>
          <w:iCs/>
        </w:rPr>
        <w:t>File</w:t>
      </w:r>
      <w:r>
        <w:t xml:space="preserve"> выбираем опцию </w:t>
      </w:r>
      <w:r>
        <w:rPr>
          <w:i/>
          <w:iCs/>
        </w:rPr>
        <w:t xml:space="preserve">New </w:t>
      </w:r>
      <w:proofErr w:type="spellStart"/>
      <w:r>
        <w:rPr>
          <w:i/>
          <w:iCs/>
        </w:rPr>
        <w:t>Sugeno</w:t>
      </w:r>
      <w:proofErr w:type="spellEnd"/>
      <w:r>
        <w:rPr>
          <w:i/>
          <w:iCs/>
        </w:rPr>
        <w:t xml:space="preserve"> FIS</w:t>
      </w:r>
      <w:r>
        <w:t xml:space="preserve"> (новая система типа </w:t>
      </w:r>
      <w:proofErr w:type="spellStart"/>
      <w:r>
        <w:rPr>
          <w:i/>
          <w:iCs/>
        </w:rPr>
        <w:t>Sugeno</w:t>
      </w:r>
      <w:proofErr w:type="spellEnd"/>
      <w:r>
        <w:rPr>
          <w:i/>
          <w:iCs/>
        </w:rPr>
        <w:t>),</w:t>
      </w:r>
      <w:r>
        <w:t xml:space="preserve"> при этом в блоке, отображаемом белым квадратом, в верхней части окна редактора появится надпись </w:t>
      </w:r>
      <w:r>
        <w:rPr>
          <w:i/>
          <w:iCs/>
        </w:rPr>
        <w:t>Untitled2 (</w:t>
      </w:r>
      <w:proofErr w:type="spellStart"/>
      <w:r>
        <w:rPr>
          <w:i/>
          <w:iCs/>
        </w:rPr>
        <w:t>Sugeno</w:t>
      </w:r>
      <w:proofErr w:type="spellEnd"/>
      <w:r>
        <w:rPr>
          <w:i/>
          <w:iCs/>
        </w:rPr>
        <w:t>).</w:t>
      </w:r>
    </w:p>
    <w:p w14:paraId="6919C7D6" w14:textId="77777777" w:rsidR="00583F95" w:rsidRDefault="00000000">
      <w:pPr>
        <w:pStyle w:val="1"/>
        <w:numPr>
          <w:ilvl w:val="0"/>
          <w:numId w:val="1"/>
        </w:numPr>
        <w:tabs>
          <w:tab w:val="left" w:pos="1090"/>
        </w:tabs>
        <w:ind w:firstLine="800"/>
        <w:jc w:val="both"/>
      </w:pPr>
      <w:bookmarkStart w:id="4" w:name="bookmark1"/>
      <w:bookmarkEnd w:id="4"/>
      <w:r>
        <w:t xml:space="preserve">Щелкнем левой кнопкой мыши по блоку, озаглавленному </w:t>
      </w:r>
      <w:proofErr w:type="spellStart"/>
      <w:r>
        <w:rPr>
          <w:i/>
          <w:iCs/>
        </w:rPr>
        <w:t>input</w:t>
      </w:r>
      <w:proofErr w:type="spellEnd"/>
      <w:r>
        <w:t xml:space="preserve"> 1 (вход 1). Затем в правой части редактора в поле, озаглавленном </w:t>
      </w:r>
      <w:r>
        <w:rPr>
          <w:i/>
          <w:iCs/>
        </w:rPr>
        <w:t xml:space="preserve">Name </w:t>
      </w:r>
      <w:r>
        <w:t xml:space="preserve">(Имя), вместо </w:t>
      </w:r>
      <w:proofErr w:type="spellStart"/>
      <w:r>
        <w:rPr>
          <w:i/>
          <w:iCs/>
        </w:rPr>
        <w:t>input</w:t>
      </w:r>
      <w:proofErr w:type="spellEnd"/>
      <w:r>
        <w:t xml:space="preserve"> 1 введем обозначение нашего аргумента, т.е. </w:t>
      </w:r>
      <w:r>
        <w:rPr>
          <w:i/>
          <w:iCs/>
        </w:rPr>
        <w:t>х.</w:t>
      </w:r>
      <w:r>
        <w:t xml:space="preserve"> Об</w:t>
      </w:r>
      <w:r>
        <w:softHyphen/>
        <w:t>ратим внимание, что если теперь сделать где-нибудь (вне блоков редак</w:t>
      </w:r>
      <w:r>
        <w:softHyphen/>
        <w:t xml:space="preserve">тора) однократный щелчок мыши, то имя отмеченного блока изменится на </w:t>
      </w:r>
      <w:r>
        <w:rPr>
          <w:i/>
          <w:iCs/>
        </w:rPr>
        <w:t>х;</w:t>
      </w:r>
      <w:r>
        <w:t xml:space="preserve"> то же достигается нажатием после ввода клавиши </w:t>
      </w:r>
      <w:r>
        <w:rPr>
          <w:i/>
          <w:iCs/>
        </w:rPr>
        <w:t>Enter.</w:t>
      </w:r>
    </w:p>
    <w:p w14:paraId="1D1439A8" w14:textId="77777777" w:rsidR="00583F95" w:rsidRDefault="00000000">
      <w:pPr>
        <w:pStyle w:val="1"/>
        <w:numPr>
          <w:ilvl w:val="0"/>
          <w:numId w:val="1"/>
        </w:numPr>
        <w:tabs>
          <w:tab w:val="left" w:pos="1095"/>
        </w:tabs>
        <w:ind w:firstLine="800"/>
        <w:jc w:val="both"/>
      </w:pPr>
      <w:bookmarkStart w:id="5" w:name="bookmark2"/>
      <w:bookmarkEnd w:id="5"/>
      <w:r>
        <w:t xml:space="preserve">Дважды щелкнем по этому блоку. Перед нами откроется окно </w:t>
      </w:r>
      <w:r>
        <w:lastRenderedPageBreak/>
        <w:t xml:space="preserve">редактора функций принадлежности - </w:t>
      </w:r>
      <w:proofErr w:type="spellStart"/>
      <w:r>
        <w:rPr>
          <w:i/>
          <w:iCs/>
        </w:rPr>
        <w:t>Membership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Function</w:t>
      </w:r>
      <w:proofErr w:type="spellEnd"/>
      <w:r>
        <w:rPr>
          <w:i/>
          <w:iCs/>
        </w:rPr>
        <w:t xml:space="preserve"> Editor </w:t>
      </w:r>
      <w:r>
        <w:t xml:space="preserve">(см. рис. 2.2). Войдем в позицию меню </w:t>
      </w:r>
      <w:proofErr w:type="spellStart"/>
      <w:r>
        <w:rPr>
          <w:i/>
          <w:iCs/>
        </w:rPr>
        <w:t>Edit</w:t>
      </w:r>
      <w:proofErr w:type="spellEnd"/>
      <w:r>
        <w:t xml:space="preserve"> данного редактора и вы</w:t>
      </w:r>
      <w:r>
        <w:softHyphen/>
        <w:t xml:space="preserve">берем в нем опцию </w:t>
      </w:r>
      <w:proofErr w:type="spellStart"/>
      <w:r>
        <w:rPr>
          <w:i/>
          <w:iCs/>
        </w:rPr>
        <w:t>Add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MFs</w:t>
      </w:r>
      <w:proofErr w:type="spellEnd"/>
      <w:r>
        <w:rPr>
          <w:i/>
          <w:iCs/>
        </w:rPr>
        <w:t xml:space="preserve"> (</w:t>
      </w:r>
      <w:proofErr w:type="spellStart"/>
      <w:r>
        <w:rPr>
          <w:i/>
          <w:iCs/>
        </w:rPr>
        <w:t>Add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Membership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Funcions</w:t>
      </w:r>
      <w:proofErr w:type="spellEnd"/>
      <w:r>
        <w:rPr>
          <w:i/>
          <w:iCs/>
        </w:rPr>
        <w:t xml:space="preserve"> -</w:t>
      </w:r>
      <w:r>
        <w:t xml:space="preserve"> Добавить функций принадлежности). При этом появится диалоговое окно (рис. 2.3), позволяющее задать тип </w:t>
      </w:r>
      <w:r>
        <w:rPr>
          <w:i/>
          <w:iCs/>
        </w:rPr>
        <w:t xml:space="preserve">(MF </w:t>
      </w:r>
      <w:proofErr w:type="spellStart"/>
      <w:r>
        <w:rPr>
          <w:i/>
          <w:iCs/>
        </w:rPr>
        <w:t>type</w:t>
      </w:r>
      <w:proofErr w:type="spellEnd"/>
      <w:r>
        <w:rPr>
          <w:i/>
          <w:iCs/>
        </w:rPr>
        <w:t>)</w:t>
      </w:r>
      <w:r>
        <w:t xml:space="preserve"> и количество </w:t>
      </w:r>
      <w:r>
        <w:rPr>
          <w:i/>
          <w:iCs/>
        </w:rPr>
        <w:t xml:space="preserve">(Number </w:t>
      </w:r>
      <w:proofErr w:type="spellStart"/>
      <w:r>
        <w:rPr>
          <w:i/>
          <w:iCs/>
        </w:rPr>
        <w:t>of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MFs</w:t>
      </w:r>
      <w:proofErr w:type="spellEnd"/>
      <w:r>
        <w:rPr>
          <w:i/>
          <w:iCs/>
        </w:rPr>
        <w:t xml:space="preserve">) </w:t>
      </w:r>
      <w:r>
        <w:t xml:space="preserve">функций принадлежности (в данном случае все относится к входному сигналу, т. е. к переменной </w:t>
      </w:r>
      <w:r>
        <w:rPr>
          <w:i/>
          <w:iCs/>
        </w:rPr>
        <w:t>х).</w:t>
      </w:r>
      <w:r>
        <w:t xml:space="preserve"> Выберем гауссовы функции принад</w:t>
      </w:r>
      <w:r>
        <w:softHyphen/>
        <w:t xml:space="preserve">лежности </w:t>
      </w:r>
      <w:r>
        <w:rPr>
          <w:i/>
          <w:iCs/>
        </w:rPr>
        <w:t>(</w:t>
      </w:r>
      <w:proofErr w:type="spellStart"/>
      <w:r>
        <w:rPr>
          <w:i/>
          <w:iCs/>
        </w:rPr>
        <w:t>gaussmf</w:t>
      </w:r>
      <w:proofErr w:type="spellEnd"/>
      <w:r>
        <w:rPr>
          <w:i/>
          <w:iCs/>
        </w:rPr>
        <w:t>),</w:t>
      </w:r>
      <w:r>
        <w:t xml:space="preserve"> а их количество зададим равным пяти - по числу значений аргумента в табл. 1. Подтвердим ввод информации нажатием кнопки ОК, после чего произойдет возврат к окну редактора функций принадлежности.</w:t>
      </w:r>
    </w:p>
    <w:p w14:paraId="2BF49E80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770A2F1C" wp14:editId="5CBE3EDB">
            <wp:extent cx="5388610" cy="449262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388610" cy="449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15E61" w14:textId="6A9F69C4" w:rsidR="00583F95" w:rsidRDefault="00000000">
      <w:pPr>
        <w:pStyle w:val="a5"/>
      </w:pPr>
      <w:r>
        <w:t>Рис. 2. Окно редактора функций принадлежности</w:t>
      </w:r>
    </w:p>
    <w:p w14:paraId="00A9725A" w14:textId="77777777" w:rsidR="00AA565D" w:rsidRDefault="00AA565D">
      <w:pPr>
        <w:pStyle w:val="a5"/>
      </w:pPr>
    </w:p>
    <w:p w14:paraId="323E8CD3" w14:textId="77777777" w:rsidR="00583F95" w:rsidRDefault="00583F95">
      <w:pPr>
        <w:spacing w:after="119" w:line="1" w:lineRule="exact"/>
      </w:pPr>
    </w:p>
    <w:p w14:paraId="24AD4F79" w14:textId="77777777" w:rsidR="00583F95" w:rsidRDefault="00000000">
      <w:pPr>
        <w:pStyle w:val="1"/>
        <w:numPr>
          <w:ilvl w:val="0"/>
          <w:numId w:val="1"/>
        </w:numPr>
        <w:tabs>
          <w:tab w:val="left" w:pos="1066"/>
        </w:tabs>
        <w:spacing w:line="254" w:lineRule="auto"/>
        <w:ind w:firstLine="800"/>
        <w:jc w:val="both"/>
      </w:pPr>
      <w:bookmarkStart w:id="6" w:name="bookmark3"/>
      <w:bookmarkEnd w:id="6"/>
      <w:r>
        <w:t xml:space="preserve">В поле </w:t>
      </w:r>
      <w:r>
        <w:rPr>
          <w:i/>
          <w:iCs/>
        </w:rPr>
        <w:t>Range</w:t>
      </w:r>
      <w:r>
        <w:t xml:space="preserve"> (Диапазон) установим диапазон изменения </w:t>
      </w:r>
      <w:r>
        <w:rPr>
          <w:i/>
          <w:iCs/>
        </w:rPr>
        <w:t>х</w:t>
      </w:r>
      <w:r>
        <w:t xml:space="preserve"> от -1 до +1, т.е. диапазон, соответствующий табл. 1. Щелкнем затем левой кнопкой мыши где-нибудь в поле редактора (или нажмем клавишу вво</w:t>
      </w:r>
      <w:r>
        <w:softHyphen/>
        <w:t>да Enter). Обратим внимание, что после этого произойдет соответст</w:t>
      </w:r>
      <w:r>
        <w:softHyphen/>
        <w:t xml:space="preserve">вующее изменение диапазона в поле </w:t>
      </w:r>
      <w:r>
        <w:rPr>
          <w:i/>
          <w:iCs/>
        </w:rPr>
        <w:t>Display Range</w:t>
      </w:r>
      <w:r>
        <w:t xml:space="preserve"> (Диапазон дисплея).</w:t>
      </w:r>
    </w:p>
    <w:p w14:paraId="27CEA01D" w14:textId="06CD8485" w:rsidR="00583F95" w:rsidRDefault="00000000">
      <w:pPr>
        <w:pStyle w:val="1"/>
        <w:numPr>
          <w:ilvl w:val="0"/>
          <w:numId w:val="1"/>
        </w:numPr>
        <w:tabs>
          <w:tab w:val="left" w:pos="1076"/>
        </w:tabs>
        <w:spacing w:line="254" w:lineRule="auto"/>
        <w:ind w:firstLine="800"/>
        <w:jc w:val="both"/>
      </w:pPr>
      <w:bookmarkStart w:id="7" w:name="bookmark4"/>
      <w:bookmarkEnd w:id="7"/>
      <w:r>
        <w:t>Обратимся к графикам заданных нами функций принадлежности, изображенным в верхней части окна редактора функций принадлежно</w:t>
      </w:r>
      <w:r>
        <w:softHyphen/>
        <w:t>сти. Заметим, что для успешного решения поставленной задачи необхо</w:t>
      </w:r>
      <w:r>
        <w:softHyphen/>
        <w:t xml:space="preserve">димо </w:t>
      </w:r>
      <w:r>
        <w:lastRenderedPageBreak/>
        <w:t xml:space="preserve">чтобы ординаты максимумов этих функций совпадали с заданными значениями аргумента </w:t>
      </w:r>
      <w:r>
        <w:rPr>
          <w:i/>
          <w:iCs/>
        </w:rPr>
        <w:t>х.</w:t>
      </w:r>
      <w:r>
        <w:t xml:space="preserve"> Для левой, центральной и правой функций такое условие выполнено, но две другие необходимо «подвинуть» вдоль оси абсцисс. «Передвижка» делается весьма просто: подводим курсор к нуж</w:t>
      </w:r>
      <w:r>
        <w:softHyphen/>
        <w:t>ной кривой и щелкаем левой кнопкой мыши. Кривая выбирается, окра</w:t>
      </w:r>
      <w:r>
        <w:softHyphen/>
        <w:t>шиваясь в красный цвет, после чего с помощью курсора ее и можно под</w:t>
      </w:r>
      <w:r>
        <w:softHyphen/>
        <w:t>винуть в нужную сторону (более точную установку можно провести, из</w:t>
      </w:r>
      <w:r>
        <w:softHyphen/>
        <w:t xml:space="preserve">меняя числовые значения в поле </w:t>
      </w:r>
      <w:proofErr w:type="spellStart"/>
      <w:r>
        <w:rPr>
          <w:i/>
          <w:iCs/>
        </w:rPr>
        <w:t>Params</w:t>
      </w:r>
      <w:proofErr w:type="spellEnd"/>
      <w:r>
        <w:t xml:space="preserve"> (Параметры) - в данном случае каждой функции принадлежности соответствуют два параметра, при этом первый определяет размах кривой, а второй - положение ее центра). Для выбранной кривой, кроме этого, в поле Name можно изменять имя (за</w:t>
      </w:r>
      <w:r>
        <w:softHyphen/>
        <w:t>вершая ввод каждого имени нажатием клавиши Enter).</w:t>
      </w:r>
    </w:p>
    <w:p w14:paraId="156192DF" w14:textId="77777777" w:rsidR="00FC7C70" w:rsidRDefault="00FC7C70" w:rsidP="00FC7C70">
      <w:pPr>
        <w:pStyle w:val="1"/>
        <w:tabs>
          <w:tab w:val="left" w:pos="1076"/>
        </w:tabs>
        <w:spacing w:line="254" w:lineRule="auto"/>
        <w:ind w:left="800" w:firstLine="0"/>
        <w:jc w:val="both"/>
      </w:pPr>
    </w:p>
    <w:p w14:paraId="3CE13321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097E30CD" wp14:editId="4922E8C3">
            <wp:extent cx="3450590" cy="1828800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45059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3547A" w14:textId="77777777" w:rsidR="00583F95" w:rsidRDefault="00583F95">
      <w:pPr>
        <w:spacing w:after="119" w:line="1" w:lineRule="exact"/>
      </w:pPr>
    </w:p>
    <w:p w14:paraId="317C9DD8" w14:textId="7F949A9E" w:rsidR="00583F95" w:rsidRDefault="00000000">
      <w:pPr>
        <w:pStyle w:val="1"/>
        <w:spacing w:after="120" w:line="240" w:lineRule="auto"/>
        <w:ind w:firstLine="5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Рис.З</w:t>
      </w:r>
      <w:proofErr w:type="spellEnd"/>
      <w:r>
        <w:rPr>
          <w:sz w:val="28"/>
          <w:szCs w:val="28"/>
        </w:rPr>
        <w:t>. Диалоговое окно задания типа и количества функций принадлежности</w:t>
      </w:r>
    </w:p>
    <w:p w14:paraId="02FC9AE3" w14:textId="77777777" w:rsidR="00AA565D" w:rsidRDefault="00AA565D">
      <w:pPr>
        <w:pStyle w:val="1"/>
        <w:spacing w:after="120" w:line="240" w:lineRule="auto"/>
        <w:ind w:firstLine="560"/>
        <w:jc w:val="both"/>
        <w:rPr>
          <w:sz w:val="28"/>
          <w:szCs w:val="28"/>
        </w:rPr>
      </w:pPr>
    </w:p>
    <w:p w14:paraId="14C032ED" w14:textId="77777777" w:rsidR="00583F95" w:rsidRDefault="00000000">
      <w:pPr>
        <w:pStyle w:val="1"/>
        <w:ind w:firstLine="800"/>
        <w:jc w:val="both"/>
      </w:pPr>
      <w:r>
        <w:t>Проделаем требуемые перемещения кривых и зададим всем пяти кривым новые имена, например:</w:t>
      </w:r>
    </w:p>
    <w:p w14:paraId="2C6E5E34" w14:textId="60F55E17" w:rsidR="00583F95" w:rsidRDefault="00000000">
      <w:pPr>
        <w:pStyle w:val="1"/>
        <w:numPr>
          <w:ilvl w:val="0"/>
          <w:numId w:val="2"/>
        </w:numPr>
        <w:tabs>
          <w:tab w:val="left" w:pos="724"/>
        </w:tabs>
        <w:ind w:firstLine="0"/>
      </w:pPr>
      <w:bookmarkStart w:id="8" w:name="bookmark5"/>
      <w:bookmarkEnd w:id="8"/>
      <w:r>
        <w:t xml:space="preserve">самой левой - </w:t>
      </w:r>
      <w:r w:rsidR="00AA565D">
        <w:rPr>
          <w:i/>
          <w:iCs/>
          <w:lang w:val="en-US"/>
        </w:rPr>
        <w:t>bn</w:t>
      </w:r>
      <w:r>
        <w:rPr>
          <w:i/>
          <w:iCs/>
        </w:rPr>
        <w:t>,</w:t>
      </w:r>
    </w:p>
    <w:p w14:paraId="2120BBE5" w14:textId="77777777" w:rsidR="00583F95" w:rsidRDefault="00000000">
      <w:pPr>
        <w:pStyle w:val="1"/>
        <w:numPr>
          <w:ilvl w:val="0"/>
          <w:numId w:val="2"/>
        </w:numPr>
        <w:tabs>
          <w:tab w:val="left" w:pos="724"/>
        </w:tabs>
        <w:ind w:firstLine="0"/>
      </w:pPr>
      <w:bookmarkStart w:id="9" w:name="bookmark6"/>
      <w:bookmarkEnd w:id="9"/>
      <w:r>
        <w:t xml:space="preserve">следующей - </w:t>
      </w:r>
      <w:r>
        <w:rPr>
          <w:i/>
          <w:iCs/>
        </w:rPr>
        <w:t>п,</w:t>
      </w:r>
    </w:p>
    <w:p w14:paraId="7FD51335" w14:textId="49737EDD" w:rsidR="00583F95" w:rsidRDefault="00000000">
      <w:pPr>
        <w:pStyle w:val="1"/>
        <w:numPr>
          <w:ilvl w:val="0"/>
          <w:numId w:val="2"/>
        </w:numPr>
        <w:tabs>
          <w:tab w:val="left" w:pos="724"/>
        </w:tabs>
        <w:ind w:firstLine="0"/>
      </w:pPr>
      <w:bookmarkStart w:id="10" w:name="bookmark7"/>
      <w:bookmarkEnd w:id="10"/>
      <w:r>
        <w:t xml:space="preserve">центральной - </w:t>
      </w:r>
      <w:r w:rsidR="00AA565D">
        <w:rPr>
          <w:i/>
          <w:iCs/>
          <w:lang w:val="en-US"/>
        </w:rPr>
        <w:t>z</w:t>
      </w:r>
      <w:r>
        <w:rPr>
          <w:i/>
          <w:iCs/>
        </w:rPr>
        <w:t>,</w:t>
      </w:r>
    </w:p>
    <w:p w14:paraId="2C4EE259" w14:textId="6ED6BE46" w:rsidR="00583F95" w:rsidRDefault="00000000">
      <w:pPr>
        <w:pStyle w:val="1"/>
        <w:numPr>
          <w:ilvl w:val="0"/>
          <w:numId w:val="2"/>
        </w:numPr>
        <w:tabs>
          <w:tab w:val="left" w:pos="724"/>
        </w:tabs>
        <w:ind w:firstLine="0"/>
      </w:pPr>
      <w:bookmarkStart w:id="11" w:name="bookmark8"/>
      <w:bookmarkEnd w:id="11"/>
      <w:r>
        <w:t xml:space="preserve">следующей за ней справа </w:t>
      </w:r>
      <w:r>
        <w:rPr>
          <w:i/>
          <w:iCs/>
        </w:rPr>
        <w:t>-</w:t>
      </w:r>
      <w:r w:rsidR="00AA565D" w:rsidRPr="00AA565D">
        <w:rPr>
          <w:i/>
          <w:iCs/>
        </w:rPr>
        <w:t xml:space="preserve"> </w:t>
      </w:r>
      <w:r>
        <w:rPr>
          <w:i/>
          <w:iCs/>
        </w:rPr>
        <w:t>р,</w:t>
      </w:r>
    </w:p>
    <w:p w14:paraId="694E412D" w14:textId="3D3A47C8" w:rsidR="00583F95" w:rsidRDefault="00000000">
      <w:pPr>
        <w:pStyle w:val="1"/>
        <w:numPr>
          <w:ilvl w:val="0"/>
          <w:numId w:val="2"/>
        </w:numPr>
        <w:tabs>
          <w:tab w:val="left" w:pos="724"/>
        </w:tabs>
        <w:ind w:firstLine="0"/>
      </w:pPr>
      <w:bookmarkStart w:id="12" w:name="bookmark9"/>
      <w:bookmarkEnd w:id="12"/>
      <w:r>
        <w:t xml:space="preserve">самой левой - </w:t>
      </w:r>
      <w:r w:rsidR="00AA565D">
        <w:rPr>
          <w:i/>
          <w:iCs/>
          <w:lang w:val="en-US"/>
        </w:rPr>
        <w:t>b</w:t>
      </w:r>
      <w:r>
        <w:rPr>
          <w:i/>
          <w:iCs/>
        </w:rPr>
        <w:t>р.</w:t>
      </w:r>
    </w:p>
    <w:p w14:paraId="7A275B2C" w14:textId="77777777" w:rsidR="00583F95" w:rsidRDefault="00000000">
      <w:pPr>
        <w:pStyle w:val="1"/>
        <w:ind w:firstLine="800"/>
        <w:jc w:val="both"/>
      </w:pPr>
      <w:r>
        <w:t xml:space="preserve">Нажмем кнопку </w:t>
      </w:r>
      <w:proofErr w:type="spellStart"/>
      <w:r>
        <w:rPr>
          <w:i/>
          <w:iCs/>
        </w:rPr>
        <w:t>Close</w:t>
      </w:r>
      <w:proofErr w:type="spellEnd"/>
      <w:r>
        <w:t xml:space="preserve"> и выйдем из редактора функций принад</w:t>
      </w:r>
      <w:r>
        <w:softHyphen/>
        <w:t>лежности, возвратившись при этом в окно редактора нечеткой систе</w:t>
      </w:r>
      <w:r>
        <w:softHyphen/>
        <w:t xml:space="preserve">мы </w:t>
      </w:r>
      <w:r>
        <w:rPr>
          <w:i/>
          <w:iCs/>
        </w:rPr>
        <w:t>(FIS Editor).</w:t>
      </w:r>
    </w:p>
    <w:p w14:paraId="52E1A28A" w14:textId="6566158F" w:rsidR="00583F95" w:rsidRDefault="00000000">
      <w:pPr>
        <w:pStyle w:val="1"/>
        <w:numPr>
          <w:ilvl w:val="0"/>
          <w:numId w:val="1"/>
        </w:numPr>
        <w:tabs>
          <w:tab w:val="left" w:pos="1095"/>
        </w:tabs>
        <w:ind w:firstLine="800"/>
        <w:jc w:val="both"/>
      </w:pPr>
      <w:bookmarkStart w:id="13" w:name="bookmark10"/>
      <w:bookmarkEnd w:id="13"/>
      <w:r>
        <w:t>Сделаем однократный щелчок левой кнопкой мыши по голу</w:t>
      </w:r>
      <w:r>
        <w:softHyphen/>
        <w:t xml:space="preserve">бому квадрату (блоку), озаглавленному </w:t>
      </w:r>
      <w:r>
        <w:rPr>
          <w:i/>
          <w:iCs/>
        </w:rPr>
        <w:t>output</w:t>
      </w:r>
      <w:r>
        <w:t xml:space="preserve">1 (выход 1). В окошке </w:t>
      </w:r>
      <w:r>
        <w:rPr>
          <w:i/>
          <w:iCs/>
        </w:rPr>
        <w:t>Name</w:t>
      </w:r>
      <w:r>
        <w:t xml:space="preserve"> заменим имя </w:t>
      </w:r>
      <w:r>
        <w:rPr>
          <w:i/>
          <w:iCs/>
        </w:rPr>
        <w:t>output</w:t>
      </w:r>
      <w:r>
        <w:t>1 на у (как в пункте 2).</w:t>
      </w:r>
    </w:p>
    <w:p w14:paraId="35257634" w14:textId="77777777" w:rsidR="00583F95" w:rsidRDefault="00000000">
      <w:pPr>
        <w:pStyle w:val="1"/>
        <w:numPr>
          <w:ilvl w:val="0"/>
          <w:numId w:val="1"/>
        </w:numPr>
        <w:tabs>
          <w:tab w:val="left" w:pos="1085"/>
        </w:tabs>
        <w:ind w:firstLine="800"/>
        <w:jc w:val="both"/>
      </w:pPr>
      <w:bookmarkStart w:id="14" w:name="bookmark11"/>
      <w:bookmarkEnd w:id="14"/>
      <w:r>
        <w:t>Дважды щелкнем по отмеченному блоку и перейдем к програм</w:t>
      </w:r>
      <w:r>
        <w:softHyphen/>
        <w:t xml:space="preserve">ме - редактору функций принадлежности. В позиции меню </w:t>
      </w:r>
      <w:proofErr w:type="spellStart"/>
      <w:r>
        <w:rPr>
          <w:i/>
          <w:iCs/>
        </w:rPr>
        <w:t>Edit</w:t>
      </w:r>
      <w:proofErr w:type="spellEnd"/>
      <w:r>
        <w:t xml:space="preserve"> выберем опцию </w:t>
      </w:r>
      <w:proofErr w:type="spellStart"/>
      <w:r>
        <w:rPr>
          <w:i/>
          <w:iCs/>
        </w:rPr>
        <w:t>Add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MFs</w:t>
      </w:r>
      <w:proofErr w:type="spellEnd"/>
      <w:r>
        <w:rPr>
          <w:i/>
          <w:iCs/>
        </w:rPr>
        <w:t>.</w:t>
      </w:r>
      <w:r>
        <w:t xml:space="preserve"> Появляющееся диалоговое окно вида рис. 3 позволяет задать </w:t>
      </w:r>
      <w:r>
        <w:lastRenderedPageBreak/>
        <w:t xml:space="preserve">теперь в качестве функций принадлежности только линейные </w:t>
      </w:r>
      <w:r>
        <w:rPr>
          <w:i/>
          <w:iCs/>
        </w:rPr>
        <w:t>(</w:t>
      </w:r>
      <w:proofErr w:type="spellStart"/>
      <w:r>
        <w:rPr>
          <w:i/>
          <w:iCs/>
        </w:rPr>
        <w:t>li</w:t>
      </w:r>
      <w:r>
        <w:rPr>
          <w:i/>
          <w:iCs/>
        </w:rPr>
        <w:softHyphen/>
        <w:t>near</w:t>
      </w:r>
      <w:proofErr w:type="spellEnd"/>
      <w:r>
        <w:rPr>
          <w:i/>
          <w:iCs/>
        </w:rPr>
        <w:t>)</w:t>
      </w:r>
      <w:r>
        <w:t xml:space="preserve"> или постоянные </w:t>
      </w:r>
      <w:r>
        <w:rPr>
          <w:i/>
          <w:iCs/>
        </w:rPr>
        <w:t>(</w:t>
      </w:r>
      <w:proofErr w:type="spellStart"/>
      <w:r>
        <w:rPr>
          <w:i/>
          <w:iCs/>
        </w:rPr>
        <w:t>constant</w:t>
      </w:r>
      <w:proofErr w:type="spellEnd"/>
      <w:r>
        <w:rPr>
          <w:i/>
          <w:iCs/>
        </w:rPr>
        <w:t>) -</w:t>
      </w:r>
      <w:r>
        <w:t xml:space="preserve"> в зависимости от того, какой алгоритм </w:t>
      </w:r>
      <w:proofErr w:type="spellStart"/>
      <w:r>
        <w:rPr>
          <w:i/>
          <w:iCs/>
        </w:rPr>
        <w:t>Sugeno</w:t>
      </w:r>
      <w:proofErr w:type="spellEnd"/>
      <w:r>
        <w:t xml:space="preserve"> (1-го или 0-го порядка) мы выбираем. Если в вашем компьютере установлена версия, в которой нет данных функций принадлежностей, то можно оставить по умолчанию - </w:t>
      </w:r>
      <w:proofErr w:type="spellStart"/>
      <w:r>
        <w:rPr>
          <w:i/>
          <w:iCs/>
        </w:rPr>
        <w:t>trimf</w:t>
      </w:r>
      <w:proofErr w:type="spellEnd"/>
      <w:r>
        <w:rPr>
          <w:i/>
          <w:iCs/>
        </w:rPr>
        <w:t>.</w:t>
      </w:r>
      <w:r>
        <w:t xml:space="preserve"> Это, конечно, повлияет на ре</w:t>
      </w:r>
      <w:r>
        <w:softHyphen/>
        <w:t>зультат, поэтому можно поэкспериментировать, изменяя тип функций принадлежности.</w:t>
      </w:r>
    </w:p>
    <w:p w14:paraId="79347C35" w14:textId="3611F98D" w:rsidR="00583F95" w:rsidRDefault="00000000">
      <w:pPr>
        <w:pStyle w:val="1"/>
        <w:ind w:firstLine="700"/>
        <w:jc w:val="both"/>
      </w:pPr>
      <w:r>
        <w:t xml:space="preserve">В рассматриваемой задаче необходимо выбрать постоянные функции принадлежности с общим числом 4 (по числу различных значений </w:t>
      </w:r>
      <w:r>
        <w:rPr>
          <w:i/>
          <w:iCs/>
        </w:rPr>
        <w:t>у</w:t>
      </w:r>
      <w:r>
        <w:t xml:space="preserve"> в табл. 1). Подтвердим введенные данные нажатием кнопки ОК, после чего произойдет возврат в окно редактора функций принадлежности.</w:t>
      </w:r>
    </w:p>
    <w:p w14:paraId="6D8DFCDB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5B4854D5" wp14:editId="00EB60F9">
            <wp:extent cx="5388610" cy="4468495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5388610" cy="446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A4448" w14:textId="42CF48B3" w:rsidR="00583F95" w:rsidRDefault="00000000">
      <w:pPr>
        <w:pStyle w:val="a5"/>
        <w:spacing w:after="120"/>
      </w:pPr>
      <w:r>
        <w:t>Рис. 4. Параметры функций принадлежности переменной у</w:t>
      </w:r>
    </w:p>
    <w:p w14:paraId="244F2BC4" w14:textId="77777777" w:rsidR="00AA565D" w:rsidRDefault="00AA565D">
      <w:pPr>
        <w:pStyle w:val="a5"/>
        <w:spacing w:after="120"/>
      </w:pPr>
    </w:p>
    <w:p w14:paraId="1F8A7F8F" w14:textId="3BD44858" w:rsidR="00583F95" w:rsidRDefault="00000000">
      <w:pPr>
        <w:pStyle w:val="a5"/>
        <w:spacing w:line="257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8. Обратим внимание, что здесь диапазон </w:t>
      </w:r>
      <w:r>
        <w:rPr>
          <w:i/>
          <w:iCs/>
          <w:sz w:val="30"/>
          <w:szCs w:val="30"/>
        </w:rPr>
        <w:t>(Range)</w:t>
      </w:r>
      <w:r>
        <w:rPr>
          <w:sz w:val="30"/>
          <w:szCs w:val="30"/>
        </w:rPr>
        <w:t xml:space="preserve"> изменения, ус</w:t>
      </w:r>
      <w:r>
        <w:rPr>
          <w:sz w:val="30"/>
          <w:szCs w:val="30"/>
        </w:rPr>
        <w:softHyphen/>
        <w:t>танавливаемый по умолчанию - [0, 1], менять не нужно. Изменим лишь имена функций принадлежности (их графики при использова</w:t>
      </w:r>
      <w:r>
        <w:rPr>
          <w:sz w:val="30"/>
          <w:szCs w:val="30"/>
        </w:rPr>
        <w:softHyphen/>
        <w:t xml:space="preserve">нии алгоритма </w:t>
      </w:r>
      <w:proofErr w:type="spellStart"/>
      <w:r>
        <w:rPr>
          <w:i/>
          <w:iCs/>
          <w:sz w:val="30"/>
          <w:szCs w:val="30"/>
        </w:rPr>
        <w:t>Sugeno</w:t>
      </w:r>
      <w:proofErr w:type="spellEnd"/>
      <w:r>
        <w:rPr>
          <w:sz w:val="30"/>
          <w:szCs w:val="30"/>
        </w:rPr>
        <w:t xml:space="preserve"> для выходных переменных не приводятся), на</w:t>
      </w:r>
      <w:r>
        <w:rPr>
          <w:sz w:val="30"/>
          <w:szCs w:val="30"/>
        </w:rPr>
        <w:softHyphen/>
        <w:t xml:space="preserve">пример, задав их как соответствующие числовые значения </w:t>
      </w:r>
      <w:r>
        <w:rPr>
          <w:i/>
          <w:iCs/>
          <w:sz w:val="30"/>
          <w:szCs w:val="30"/>
        </w:rPr>
        <w:t>у,</w:t>
      </w:r>
      <w:r>
        <w:rPr>
          <w:sz w:val="30"/>
          <w:szCs w:val="30"/>
        </w:rPr>
        <w:t xml:space="preserve"> т.е. </w:t>
      </w:r>
      <w:r w:rsidR="00AA565D" w:rsidRPr="00AA565D">
        <w:rPr>
          <w:sz w:val="30"/>
          <w:szCs w:val="30"/>
        </w:rPr>
        <w:t>0</w:t>
      </w:r>
      <w:r>
        <w:rPr>
          <w:sz w:val="30"/>
          <w:szCs w:val="30"/>
        </w:rPr>
        <w:t xml:space="preserve">, 0.16, 0.36, 1; одновременно эти же числовые значение введем в поле </w:t>
      </w:r>
      <w:proofErr w:type="spellStart"/>
      <w:r>
        <w:rPr>
          <w:i/>
          <w:iCs/>
          <w:sz w:val="30"/>
          <w:szCs w:val="30"/>
        </w:rPr>
        <w:t>Params</w:t>
      </w:r>
      <w:proofErr w:type="spellEnd"/>
      <w:r>
        <w:rPr>
          <w:sz w:val="30"/>
          <w:szCs w:val="30"/>
        </w:rPr>
        <w:t xml:space="preserve"> (рис. 4). Затем закроем окно нажатием кнопки </w:t>
      </w:r>
      <w:proofErr w:type="spellStart"/>
      <w:r>
        <w:rPr>
          <w:i/>
          <w:iCs/>
          <w:sz w:val="30"/>
          <w:szCs w:val="30"/>
        </w:rPr>
        <w:t>Close</w:t>
      </w:r>
      <w:proofErr w:type="spellEnd"/>
      <w:r>
        <w:rPr>
          <w:sz w:val="30"/>
          <w:szCs w:val="30"/>
        </w:rPr>
        <w:t xml:space="preserve"> и вер</w:t>
      </w:r>
      <w:r>
        <w:rPr>
          <w:sz w:val="30"/>
          <w:szCs w:val="30"/>
        </w:rPr>
        <w:softHyphen/>
        <w:t>немся в окно F</w:t>
      </w:r>
      <w:r w:rsidR="00AA565D"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S-редактора.</w:t>
      </w:r>
    </w:p>
    <w:p w14:paraId="1F4C5F1A" w14:textId="3C5B5D68" w:rsidR="00583F95" w:rsidRDefault="00000000">
      <w:pPr>
        <w:pStyle w:val="1"/>
        <w:ind w:firstLine="720"/>
        <w:jc w:val="both"/>
      </w:pPr>
      <w:r>
        <w:t xml:space="preserve">9. Дважды щелкнем левой кнопкой мыши по среднему (белому) блоку, </w:t>
      </w:r>
      <w:r>
        <w:lastRenderedPageBreak/>
        <w:t>при этом раскроется окно еще одной программы - редактора пра</w:t>
      </w:r>
      <w:r>
        <w:softHyphen/>
        <w:t xml:space="preserve">вил </w:t>
      </w:r>
      <w:r>
        <w:rPr>
          <w:i/>
          <w:iCs/>
        </w:rPr>
        <w:t>(</w:t>
      </w:r>
      <w:proofErr w:type="spellStart"/>
      <w:r>
        <w:rPr>
          <w:i/>
          <w:iCs/>
        </w:rPr>
        <w:t>Rule</w:t>
      </w:r>
      <w:proofErr w:type="spellEnd"/>
      <w:r>
        <w:rPr>
          <w:i/>
          <w:iCs/>
        </w:rPr>
        <w:t xml:space="preserve"> Editor).</w:t>
      </w:r>
      <w:r>
        <w:t xml:space="preserve"> Введем соответствующие правила. При вводе каждого правила необходимо обозначить соответствие между каждой функцией принадлежности аргумента </w:t>
      </w:r>
      <w:r>
        <w:rPr>
          <w:i/>
          <w:iCs/>
        </w:rPr>
        <w:t>х</w:t>
      </w:r>
      <w:r>
        <w:t xml:space="preserve"> и числовым значением </w:t>
      </w:r>
      <w:r>
        <w:rPr>
          <w:i/>
          <w:iCs/>
        </w:rPr>
        <w:t>у.</w:t>
      </w:r>
      <w:r>
        <w:t xml:space="preserve"> Кривая, обозна</w:t>
      </w:r>
      <w:r>
        <w:softHyphen/>
        <w:t xml:space="preserve">ченная нами </w:t>
      </w:r>
      <w:r w:rsidR="00AA565D">
        <w:rPr>
          <w:i/>
          <w:iCs/>
          <w:lang w:val="en-US"/>
        </w:rPr>
        <w:t>b</w:t>
      </w:r>
      <w:r>
        <w:rPr>
          <w:i/>
          <w:iCs/>
        </w:rPr>
        <w:t>п,</w:t>
      </w:r>
      <w:r>
        <w:t xml:space="preserve"> соответствует </w:t>
      </w:r>
      <w:r>
        <w:rPr>
          <w:i/>
          <w:iCs/>
        </w:rPr>
        <w:t>х =</w:t>
      </w:r>
      <w:r>
        <w:t xml:space="preserve"> -1, т.е. </w:t>
      </w:r>
      <w:r>
        <w:rPr>
          <w:i/>
          <w:iCs/>
        </w:rPr>
        <w:t>у =</w:t>
      </w:r>
      <w:r>
        <w:t xml:space="preserve"> 1. Выберем, поэтому в ле</w:t>
      </w:r>
      <w:r>
        <w:softHyphen/>
        <w:t xml:space="preserve">вом поле (с заголовком </w:t>
      </w:r>
      <w:r>
        <w:rPr>
          <w:i/>
          <w:iCs/>
        </w:rPr>
        <w:t xml:space="preserve">х </w:t>
      </w:r>
      <w:proofErr w:type="spellStart"/>
      <w:r>
        <w:rPr>
          <w:i/>
          <w:iCs/>
        </w:rPr>
        <w:t>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bn</w:t>
      </w:r>
      <w:proofErr w:type="spellEnd"/>
      <w:r>
        <w:rPr>
          <w:i/>
          <w:iCs/>
        </w:rPr>
        <w:t>),</w:t>
      </w:r>
      <w:r>
        <w:t xml:space="preserve"> а в правом 1 и нажмем кнопку </w:t>
      </w:r>
      <w:proofErr w:type="spellStart"/>
      <w:r>
        <w:rPr>
          <w:i/>
          <w:iCs/>
        </w:rPr>
        <w:t>Add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rule</w:t>
      </w:r>
      <w:proofErr w:type="spellEnd"/>
      <w:r>
        <w:rPr>
          <w:i/>
          <w:iCs/>
        </w:rPr>
        <w:t xml:space="preserve"> </w:t>
      </w:r>
      <w:r>
        <w:t>(Добавить правило). Введенное правило появится в окне правил и будет представлять собой запись:</w:t>
      </w:r>
    </w:p>
    <w:p w14:paraId="4FE92D3B" w14:textId="096C1AF4" w:rsidR="00583F95" w:rsidRPr="00AA565D" w:rsidRDefault="00000000">
      <w:pPr>
        <w:pStyle w:val="1"/>
        <w:ind w:firstLine="0"/>
        <w:jc w:val="center"/>
        <w:rPr>
          <w:lang w:val="en-US"/>
        </w:rPr>
      </w:pPr>
      <w:r w:rsidRPr="00AA565D">
        <w:rPr>
          <w:i/>
          <w:iCs/>
          <w:lang w:val="en-US"/>
        </w:rPr>
        <w:t>If</w:t>
      </w:r>
      <w:r w:rsidR="00AA565D">
        <w:rPr>
          <w:i/>
          <w:iCs/>
          <w:lang w:val="en-US"/>
        </w:rPr>
        <w:t xml:space="preserve"> </w:t>
      </w:r>
      <w:r w:rsidRPr="00AA565D">
        <w:rPr>
          <w:i/>
          <w:iCs/>
          <w:lang w:val="en-US"/>
        </w:rPr>
        <w:t>(x</w:t>
      </w:r>
      <w:r w:rsidRPr="00AA565D">
        <w:rPr>
          <w:lang w:val="en-US"/>
        </w:rPr>
        <w:t xml:space="preserve"> is </w:t>
      </w:r>
      <w:r w:rsidRPr="00AA565D">
        <w:rPr>
          <w:i/>
          <w:iCs/>
          <w:lang w:val="en-US"/>
        </w:rPr>
        <w:t>bn) then (</w:t>
      </w:r>
      <w:r>
        <w:rPr>
          <w:i/>
          <w:iCs/>
        </w:rPr>
        <w:t>у</w:t>
      </w:r>
      <w:r w:rsidRPr="00AA565D">
        <w:rPr>
          <w:lang w:val="en-US"/>
        </w:rPr>
        <w:t xml:space="preserve"> is 1)</w:t>
      </w:r>
    </w:p>
    <w:p w14:paraId="3F790088" w14:textId="652496C8" w:rsidR="00583F95" w:rsidRDefault="00000000">
      <w:pPr>
        <w:pStyle w:val="1"/>
        <w:ind w:firstLine="720"/>
        <w:jc w:val="both"/>
      </w:pPr>
      <w:r>
        <w:t xml:space="preserve">Аналогично поступим для всех других значений </w:t>
      </w:r>
      <w:r>
        <w:rPr>
          <w:i/>
          <w:iCs/>
        </w:rPr>
        <w:t>х,</w:t>
      </w:r>
      <w:r>
        <w:t xml:space="preserve"> в результате чего сформируется набор из 5 правил (см. рис. 5). Закроем окно редактора правил и возвратимся в окно F</w:t>
      </w:r>
      <w:r w:rsidR="00AA565D">
        <w:rPr>
          <w:lang w:val="en-US"/>
        </w:rPr>
        <w:t>I</w:t>
      </w:r>
      <w:r>
        <w:t>S-редактора. Построение системы законче</w:t>
      </w:r>
      <w:r>
        <w:softHyphen/>
        <w:t>но и можно начать эксперименты по ее исследованию. Заметим, что боль</w:t>
      </w:r>
      <w:r>
        <w:softHyphen/>
        <w:t>шинство опций выбиралось нами по умолчанию.</w:t>
      </w:r>
    </w:p>
    <w:p w14:paraId="2AB50E80" w14:textId="77777777" w:rsidR="00AA565D" w:rsidRDefault="00AA565D">
      <w:pPr>
        <w:pStyle w:val="1"/>
        <w:ind w:firstLine="720"/>
        <w:jc w:val="both"/>
      </w:pPr>
    </w:p>
    <w:p w14:paraId="201641EB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60F3F205" wp14:editId="09988130">
            <wp:extent cx="5096510" cy="3992880"/>
            <wp:effectExtent l="0" t="0" r="0" b="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096510" cy="399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B860D" w14:textId="535ED906" w:rsidR="00583F95" w:rsidRDefault="00000000">
      <w:pPr>
        <w:pStyle w:val="a5"/>
        <w:spacing w:after="120"/>
      </w:pPr>
      <w:r>
        <w:t>Рис. 5. Окно редактора правил</w:t>
      </w:r>
    </w:p>
    <w:p w14:paraId="78B8A606" w14:textId="77777777" w:rsidR="00AA565D" w:rsidRDefault="00AA565D">
      <w:pPr>
        <w:pStyle w:val="a5"/>
        <w:spacing w:after="120"/>
      </w:pPr>
    </w:p>
    <w:p w14:paraId="3682649C" w14:textId="77777777" w:rsidR="00583F95" w:rsidRDefault="00000000">
      <w:pPr>
        <w:pStyle w:val="a5"/>
        <w:numPr>
          <w:ilvl w:val="0"/>
          <w:numId w:val="3"/>
        </w:numPr>
        <w:tabs>
          <w:tab w:val="left" w:pos="1118"/>
        </w:tabs>
        <w:spacing w:line="257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Предварительно сохраним на диске (используя пункты меню </w:t>
      </w:r>
      <w:r w:rsidRPr="00AA565D">
        <w:rPr>
          <w:i/>
          <w:iCs/>
          <w:sz w:val="30"/>
          <w:szCs w:val="30"/>
          <w:lang w:val="en-US"/>
        </w:rPr>
        <w:t>File/Save to disk as..)</w:t>
      </w:r>
      <w:r w:rsidRPr="00AA565D">
        <w:rPr>
          <w:sz w:val="30"/>
          <w:szCs w:val="30"/>
          <w:lang w:val="en-US"/>
        </w:rPr>
        <w:t xml:space="preserve"> </w:t>
      </w:r>
      <w:r>
        <w:rPr>
          <w:sz w:val="30"/>
          <w:szCs w:val="30"/>
        </w:rPr>
        <w:t xml:space="preserve">созданную систему под каким-либо именем, например, </w:t>
      </w:r>
      <w:proofErr w:type="spellStart"/>
      <w:r>
        <w:rPr>
          <w:i/>
          <w:iCs/>
          <w:sz w:val="30"/>
          <w:szCs w:val="30"/>
        </w:rPr>
        <w:t>Proba</w:t>
      </w:r>
      <w:proofErr w:type="spellEnd"/>
      <w:r>
        <w:rPr>
          <w:i/>
          <w:iCs/>
          <w:sz w:val="30"/>
          <w:szCs w:val="30"/>
        </w:rPr>
        <w:t>.</w:t>
      </w:r>
    </w:p>
    <w:p w14:paraId="019BE5FA" w14:textId="2B9126F7" w:rsidR="00583F95" w:rsidRDefault="00000000" w:rsidP="00AA565D">
      <w:pPr>
        <w:pStyle w:val="a5"/>
        <w:numPr>
          <w:ilvl w:val="0"/>
          <w:numId w:val="3"/>
        </w:numPr>
        <w:tabs>
          <w:tab w:val="left" w:pos="1253"/>
        </w:tabs>
        <w:spacing w:after="100" w:line="257" w:lineRule="auto"/>
        <w:jc w:val="both"/>
      </w:pPr>
      <w:r>
        <w:rPr>
          <w:sz w:val="30"/>
          <w:szCs w:val="30"/>
        </w:rPr>
        <w:t xml:space="preserve">Выберем позицию меню </w:t>
      </w:r>
      <w:r w:rsidRPr="00AA565D">
        <w:rPr>
          <w:i/>
          <w:iCs/>
          <w:sz w:val="30"/>
          <w:szCs w:val="30"/>
        </w:rPr>
        <w:t>View.</w:t>
      </w:r>
      <w:r>
        <w:rPr>
          <w:sz w:val="30"/>
          <w:szCs w:val="30"/>
        </w:rPr>
        <w:t xml:space="preserve"> Как видно из выпадающего при этом подменю, с помощью пунктов </w:t>
      </w:r>
      <w:proofErr w:type="spellStart"/>
      <w:r w:rsidRPr="00AA565D">
        <w:rPr>
          <w:i/>
          <w:iCs/>
          <w:sz w:val="30"/>
          <w:szCs w:val="30"/>
        </w:rPr>
        <w:t>Edit</w:t>
      </w:r>
      <w:proofErr w:type="spellEnd"/>
      <w:r w:rsidRPr="00AA565D">
        <w:rPr>
          <w:i/>
          <w:iCs/>
          <w:sz w:val="30"/>
          <w:szCs w:val="30"/>
        </w:rPr>
        <w:t xml:space="preserve"> </w:t>
      </w:r>
      <w:proofErr w:type="spellStart"/>
      <w:r w:rsidRPr="00AA565D">
        <w:rPr>
          <w:i/>
          <w:iCs/>
          <w:sz w:val="30"/>
          <w:szCs w:val="30"/>
        </w:rPr>
        <w:t>membership</w:t>
      </w:r>
      <w:proofErr w:type="spellEnd"/>
      <w:r w:rsidRPr="00AA565D">
        <w:rPr>
          <w:i/>
          <w:iCs/>
          <w:sz w:val="30"/>
          <w:szCs w:val="30"/>
        </w:rPr>
        <w:t xml:space="preserve"> </w:t>
      </w:r>
      <w:proofErr w:type="spellStart"/>
      <w:r w:rsidRPr="00AA565D">
        <w:rPr>
          <w:i/>
          <w:iCs/>
          <w:sz w:val="30"/>
          <w:szCs w:val="30"/>
        </w:rPr>
        <w:t>functions</w:t>
      </w:r>
      <w:proofErr w:type="spellEnd"/>
      <w:r w:rsidRPr="00AA565D">
        <w:rPr>
          <w:i/>
          <w:iCs/>
          <w:sz w:val="30"/>
          <w:szCs w:val="30"/>
        </w:rPr>
        <w:t xml:space="preserve"> и </w:t>
      </w:r>
      <w:proofErr w:type="spellStart"/>
      <w:r w:rsidRPr="00AA565D">
        <w:rPr>
          <w:i/>
          <w:iCs/>
          <w:sz w:val="30"/>
          <w:szCs w:val="30"/>
        </w:rPr>
        <w:t>Edit</w:t>
      </w:r>
      <w:proofErr w:type="spellEnd"/>
      <w:r w:rsidRPr="00AA565D">
        <w:rPr>
          <w:i/>
          <w:iCs/>
          <w:sz w:val="30"/>
          <w:szCs w:val="30"/>
        </w:rPr>
        <w:t xml:space="preserve"> </w:t>
      </w:r>
      <w:proofErr w:type="spellStart"/>
      <w:r w:rsidRPr="00AA565D">
        <w:rPr>
          <w:i/>
          <w:iCs/>
          <w:sz w:val="30"/>
          <w:szCs w:val="30"/>
        </w:rPr>
        <w:t>rules</w:t>
      </w:r>
      <w:proofErr w:type="spellEnd"/>
      <w:r>
        <w:rPr>
          <w:sz w:val="30"/>
          <w:szCs w:val="30"/>
        </w:rPr>
        <w:t xml:space="preserve"> можно </w:t>
      </w:r>
      <w:r>
        <w:rPr>
          <w:sz w:val="30"/>
          <w:szCs w:val="30"/>
        </w:rPr>
        <w:lastRenderedPageBreak/>
        <w:t>совершить переход к двум выше рассмотренным программам - редакторам функций принадлежности и правил (то же</w:t>
      </w:r>
      <w:r w:rsidR="00AA565D" w:rsidRPr="00AA565D">
        <w:rPr>
          <w:sz w:val="30"/>
          <w:szCs w:val="30"/>
        </w:rPr>
        <w:t xml:space="preserve"> </w:t>
      </w:r>
      <w:r>
        <w:t xml:space="preserve">можно сделать и нажатием клавиш </w:t>
      </w:r>
      <w:r w:rsidRPr="00AA565D">
        <w:rPr>
          <w:i/>
          <w:iCs/>
        </w:rPr>
        <w:t>Ctrl+2</w:t>
      </w:r>
      <w:r>
        <w:t xml:space="preserve"> или </w:t>
      </w:r>
      <w:r w:rsidRPr="00AA565D">
        <w:rPr>
          <w:i/>
          <w:iCs/>
        </w:rPr>
        <w:t>Ctrl+</w:t>
      </w:r>
      <w:r w:rsidR="00AA565D" w:rsidRPr="00AA565D">
        <w:rPr>
          <w:i/>
          <w:iCs/>
        </w:rPr>
        <w:t>3</w:t>
      </w:r>
      <w:r w:rsidRPr="00AA565D">
        <w:rPr>
          <w:i/>
          <w:iCs/>
        </w:rPr>
        <w:t>).</w:t>
      </w:r>
      <w:r>
        <w:t xml:space="preserve"> Но сейчас нас будут интересовать два других пункта - </w:t>
      </w:r>
      <w:r w:rsidRPr="00AA565D">
        <w:rPr>
          <w:i/>
          <w:iCs/>
        </w:rPr>
        <w:t xml:space="preserve">View </w:t>
      </w:r>
      <w:proofErr w:type="spellStart"/>
      <w:r w:rsidRPr="00AA565D">
        <w:rPr>
          <w:i/>
          <w:iCs/>
        </w:rPr>
        <w:t>rules</w:t>
      </w:r>
      <w:proofErr w:type="spellEnd"/>
      <w:r>
        <w:t xml:space="preserve"> (Просмотр правил) и </w:t>
      </w:r>
      <w:r w:rsidRPr="00AA565D">
        <w:rPr>
          <w:i/>
          <w:iCs/>
        </w:rPr>
        <w:t xml:space="preserve">View </w:t>
      </w:r>
      <w:proofErr w:type="spellStart"/>
      <w:r w:rsidRPr="00AA565D">
        <w:rPr>
          <w:i/>
          <w:iCs/>
        </w:rPr>
        <w:t>surface</w:t>
      </w:r>
      <w:proofErr w:type="spellEnd"/>
      <w:r>
        <w:t xml:space="preserve"> (Просмотр поверхности). Выберем пункт </w:t>
      </w:r>
      <w:r w:rsidRPr="00AA565D">
        <w:rPr>
          <w:i/>
          <w:iCs/>
        </w:rPr>
        <w:t xml:space="preserve">View </w:t>
      </w:r>
      <w:proofErr w:type="spellStart"/>
      <w:r w:rsidRPr="00AA565D">
        <w:rPr>
          <w:i/>
          <w:iCs/>
        </w:rPr>
        <w:t>rules</w:t>
      </w:r>
      <w:proofErr w:type="spellEnd"/>
      <w:r w:rsidRPr="00AA565D">
        <w:rPr>
          <w:i/>
          <w:iCs/>
        </w:rPr>
        <w:t xml:space="preserve">, </w:t>
      </w:r>
      <w:r>
        <w:t>при этом откроется окно (см. рис. 6) еще одной программы - про</w:t>
      </w:r>
      <w:r>
        <w:softHyphen/>
        <w:t xml:space="preserve">смотра правил </w:t>
      </w:r>
      <w:r w:rsidRPr="00AA565D">
        <w:rPr>
          <w:i/>
          <w:iCs/>
        </w:rPr>
        <w:t>(</w:t>
      </w:r>
      <w:proofErr w:type="spellStart"/>
      <w:r w:rsidRPr="00AA565D">
        <w:rPr>
          <w:i/>
          <w:iCs/>
        </w:rPr>
        <w:t>Rule</w:t>
      </w:r>
      <w:proofErr w:type="spellEnd"/>
      <w:r w:rsidRPr="00AA565D">
        <w:rPr>
          <w:i/>
          <w:iCs/>
        </w:rPr>
        <w:t xml:space="preserve"> </w:t>
      </w:r>
      <w:proofErr w:type="spellStart"/>
      <w:r w:rsidRPr="00AA565D">
        <w:rPr>
          <w:i/>
          <w:iCs/>
        </w:rPr>
        <w:t>Viewer</w:t>
      </w:r>
      <w:proofErr w:type="spellEnd"/>
      <w:r w:rsidRPr="00AA565D">
        <w:rPr>
          <w:i/>
          <w:iCs/>
        </w:rPr>
        <w:t>).</w:t>
      </w:r>
    </w:p>
    <w:p w14:paraId="54D25500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AA0C56F" wp14:editId="44C3199A">
            <wp:extent cx="4779010" cy="3986530"/>
            <wp:effectExtent l="0" t="0" r="0" b="0"/>
            <wp:docPr id="6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4779010" cy="398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3CF26" w14:textId="77777777" w:rsidR="00583F95" w:rsidRDefault="00583F95">
      <w:pPr>
        <w:spacing w:after="99" w:line="1" w:lineRule="exact"/>
      </w:pPr>
    </w:p>
    <w:p w14:paraId="26FEA432" w14:textId="18EAEA8B" w:rsidR="00583F95" w:rsidRDefault="00000000">
      <w:pPr>
        <w:pStyle w:val="1"/>
        <w:spacing w:after="10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Рис. 6. Окно просмотра правил</w:t>
      </w:r>
    </w:p>
    <w:p w14:paraId="11EDDF45" w14:textId="77777777" w:rsidR="00583F95" w:rsidRDefault="00000000">
      <w:pPr>
        <w:pStyle w:val="1"/>
        <w:numPr>
          <w:ilvl w:val="0"/>
          <w:numId w:val="4"/>
        </w:numPr>
        <w:tabs>
          <w:tab w:val="left" w:pos="1321"/>
        </w:tabs>
        <w:ind w:firstLine="760"/>
        <w:jc w:val="both"/>
      </w:pPr>
      <w:bookmarkStart w:id="15" w:name="bookmark12"/>
      <w:bookmarkEnd w:id="15"/>
      <w:r>
        <w:t xml:space="preserve">В правой части окна в графической форме представлены функции принадлежности аргумента ж, в левой - переменной выхода </w:t>
      </w:r>
      <w:r>
        <w:rPr>
          <w:i/>
          <w:iCs/>
        </w:rPr>
        <w:t>у</w:t>
      </w:r>
      <w:r>
        <w:t xml:space="preserve"> с пояснением механизма принятия решения. Красная вертикальная черта, пересекающая графики в правой части окна, которую можно перемещать с помощью курсора, позволяет изменять значения пере</w:t>
      </w:r>
      <w:r>
        <w:softHyphen/>
        <w:t>менной входа (это же можно делать, задавая числовые значения в по</w:t>
      </w:r>
      <w:r>
        <w:softHyphen/>
        <w:t xml:space="preserve">ле </w:t>
      </w:r>
      <w:proofErr w:type="spellStart"/>
      <w:r>
        <w:rPr>
          <w:i/>
          <w:iCs/>
        </w:rPr>
        <w:t>Input</w:t>
      </w:r>
      <w:proofErr w:type="spellEnd"/>
      <w:r>
        <w:t xml:space="preserve"> (Вход)), при этом соответственно изменяются значения </w:t>
      </w:r>
      <w:r>
        <w:rPr>
          <w:i/>
          <w:iCs/>
        </w:rPr>
        <w:t>у</w:t>
      </w:r>
      <w:r>
        <w:t xml:space="preserve"> в правой верхней части окна. Зададим, например, </w:t>
      </w:r>
      <w:r>
        <w:rPr>
          <w:i/>
          <w:iCs/>
        </w:rPr>
        <w:t>х -</w:t>
      </w:r>
      <w:r>
        <w:t xml:space="preserve"> 0.5 в поле </w:t>
      </w:r>
      <w:proofErr w:type="spellStart"/>
      <w:r>
        <w:rPr>
          <w:i/>
          <w:iCs/>
        </w:rPr>
        <w:t>Input</w:t>
      </w:r>
      <w:proofErr w:type="spellEnd"/>
      <w:r>
        <w:t xml:space="preserve"> и нажмем затем клавишу ввода </w:t>
      </w:r>
      <w:r>
        <w:rPr>
          <w:i/>
          <w:iCs/>
        </w:rPr>
        <w:t>(Enter).</w:t>
      </w:r>
      <w:r>
        <w:t xml:space="preserve"> Значение </w:t>
      </w:r>
      <w:r>
        <w:rPr>
          <w:i/>
          <w:iCs/>
        </w:rPr>
        <w:t>у</w:t>
      </w:r>
      <w:r>
        <w:t xml:space="preserve"> сразу изменится и станет равным 0.202. Таким образом, с помощью построенной модели и окна просмотра правил можно решать задачу интерполяции, т.е. за</w:t>
      </w:r>
      <w:r>
        <w:softHyphen/>
        <w:t>дачу, решение которой и требовалось найти. Изменение аргумента путем перемещения красной вертикальной линии очень наглядно де</w:t>
      </w:r>
      <w:r>
        <w:softHyphen/>
        <w:t>монстрирует, как система определяет значения выхода.</w:t>
      </w:r>
    </w:p>
    <w:p w14:paraId="6D9B0A05" w14:textId="1AF33393" w:rsidR="00583F95" w:rsidRDefault="00000000">
      <w:pPr>
        <w:pStyle w:val="1"/>
        <w:numPr>
          <w:ilvl w:val="0"/>
          <w:numId w:val="4"/>
        </w:numPr>
        <w:tabs>
          <w:tab w:val="left" w:pos="561"/>
        </w:tabs>
        <w:spacing w:after="120"/>
        <w:ind w:firstLine="760"/>
        <w:jc w:val="both"/>
      </w:pPr>
      <w:bookmarkStart w:id="16" w:name="bookmark13"/>
      <w:bookmarkEnd w:id="16"/>
      <w:r>
        <w:t xml:space="preserve">Закроем окно просмотра правил и выбором пункта меню </w:t>
      </w:r>
      <w:r>
        <w:rPr>
          <w:i/>
          <w:iCs/>
        </w:rPr>
        <w:t xml:space="preserve">View/View </w:t>
      </w:r>
      <w:proofErr w:type="spellStart"/>
      <w:r>
        <w:rPr>
          <w:i/>
          <w:iCs/>
        </w:rPr>
        <w:t>surface</w:t>
      </w:r>
      <w:proofErr w:type="spellEnd"/>
      <w:r>
        <w:t xml:space="preserve"> перейдем к окну просмотра поверхности отклика (выхо</w:t>
      </w:r>
      <w:r>
        <w:softHyphen/>
        <w:t xml:space="preserve">да), </w:t>
      </w:r>
      <w:r>
        <w:lastRenderedPageBreak/>
        <w:t xml:space="preserve">в нашем случае - к просмотру кривой </w:t>
      </w:r>
      <w:r>
        <w:rPr>
          <w:i/>
          <w:iCs/>
        </w:rPr>
        <w:t>у(х)</w:t>
      </w:r>
      <w:r>
        <w:t xml:space="preserve"> (см. рис. 7). Видно, что смоделированное системой по таблице данных (табл. 1) отображение не очень-то напоминает функцию </w:t>
      </w:r>
      <w:r>
        <w:rPr>
          <w:i/>
          <w:iCs/>
        </w:rPr>
        <w:t>х</w:t>
      </w:r>
      <w:r>
        <w:rPr>
          <w:i/>
          <w:iCs/>
          <w:vertAlign w:val="superscript"/>
        </w:rPr>
        <w:t>2</w:t>
      </w:r>
      <w:r>
        <w:rPr>
          <w:i/>
          <w:iCs/>
        </w:rPr>
        <w:t>.</w:t>
      </w:r>
      <w:r>
        <w:t xml:space="preserve"> Ну что ж, ничего удивительного в этом нет: число экспериментальных точек невелико, да и параметры функций принадлежности (для </w:t>
      </w:r>
      <w:r>
        <w:rPr>
          <w:i/>
          <w:iCs/>
        </w:rPr>
        <w:t>х)</w:t>
      </w:r>
      <w:r>
        <w:t xml:space="preserve"> выбраны, скорее всего, неоптимальным образом. Ниже мы рассмотрим возможность улучшения качества подобной модели.</w:t>
      </w:r>
    </w:p>
    <w:p w14:paraId="6FDC453E" w14:textId="77777777" w:rsidR="00583F95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0BBA0077" wp14:editId="79B08EB3">
            <wp:extent cx="5370830" cy="4511040"/>
            <wp:effectExtent l="0" t="0" r="0" b="0"/>
            <wp:docPr id="7" name="Picut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5370830" cy="45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95D39" w14:textId="64A29CA3" w:rsidR="00583F95" w:rsidRDefault="00000000">
      <w:pPr>
        <w:pStyle w:val="a5"/>
      </w:pPr>
      <w:r>
        <w:t>Рис. 7. Окно просмотра поверхности отклика</w:t>
      </w:r>
    </w:p>
    <w:p w14:paraId="2F5A3DBB" w14:textId="77777777" w:rsidR="00583F95" w:rsidRDefault="00583F95">
      <w:pPr>
        <w:spacing w:after="119" w:line="1" w:lineRule="exact"/>
      </w:pPr>
    </w:p>
    <w:p w14:paraId="33FF09AC" w14:textId="77777777" w:rsidR="00583F95" w:rsidRDefault="00000000">
      <w:pPr>
        <w:pStyle w:val="1"/>
        <w:ind w:firstLine="700"/>
        <w:jc w:val="both"/>
      </w:pPr>
      <w:r>
        <w:t>В заключение рассмотрения примера отметим, что с помощью вышеуказанных программ - редакторов на любом этапе проектирова</w:t>
      </w:r>
      <w:r>
        <w:softHyphen/>
        <w:t xml:space="preserve">ния нечеткой модели в нее можно внести необходимые коррективы, вплоть до задания какой-либо особенной пользовательской функции принадлежности. Из опций, устанавливаемых в FIS-редакторе по умолчанию при использовании алгоритма </w:t>
      </w:r>
      <w:proofErr w:type="spellStart"/>
      <w:r>
        <w:t>Sugeno</w:t>
      </w:r>
      <w:proofErr w:type="spellEnd"/>
      <w:r>
        <w:t>, можно отметить:</w:t>
      </w:r>
    </w:p>
    <w:p w14:paraId="5A22E40C" w14:textId="76AB5E5B" w:rsidR="00583F95" w:rsidRDefault="00000000">
      <w:pPr>
        <w:pStyle w:val="1"/>
        <w:numPr>
          <w:ilvl w:val="0"/>
          <w:numId w:val="2"/>
        </w:numPr>
        <w:tabs>
          <w:tab w:val="left" w:pos="718"/>
        </w:tabs>
        <w:ind w:firstLine="0"/>
        <w:jc w:val="both"/>
      </w:pPr>
      <w:bookmarkStart w:id="17" w:name="bookmark14"/>
      <w:bookmarkEnd w:id="17"/>
      <w:r>
        <w:t>логический вывод организуется с помощью операции умно</w:t>
      </w:r>
      <w:r>
        <w:softHyphen/>
        <w:t xml:space="preserve">жения </w:t>
      </w:r>
      <w:r>
        <w:rPr>
          <w:i/>
          <w:iCs/>
        </w:rPr>
        <w:t>(</w:t>
      </w:r>
      <w:proofErr w:type="spellStart"/>
      <w:r>
        <w:rPr>
          <w:i/>
          <w:iCs/>
        </w:rPr>
        <w:t>prod</w:t>
      </w:r>
      <w:proofErr w:type="spellEnd"/>
      <w:r>
        <w:rPr>
          <w:i/>
          <w:iCs/>
        </w:rPr>
        <w:t>),</w:t>
      </w:r>
    </w:p>
    <w:p w14:paraId="07939507" w14:textId="3A30E95D" w:rsidR="00583F95" w:rsidRDefault="00000000">
      <w:pPr>
        <w:pStyle w:val="1"/>
        <w:numPr>
          <w:ilvl w:val="0"/>
          <w:numId w:val="2"/>
        </w:numPr>
        <w:tabs>
          <w:tab w:val="left" w:pos="718"/>
        </w:tabs>
        <w:spacing w:after="120"/>
        <w:ind w:firstLine="0"/>
        <w:jc w:val="both"/>
      </w:pPr>
      <w:bookmarkStart w:id="18" w:name="bookmark15"/>
      <w:bookmarkEnd w:id="18"/>
      <w:r>
        <w:t>композиция - с помощью операции логической суммы (ве</w:t>
      </w:r>
      <w:r>
        <w:softHyphen/>
        <w:t>роятностного ИЛИ,</w:t>
      </w:r>
      <w:r w:rsidR="00AA565D" w:rsidRPr="00AA565D">
        <w:t xml:space="preserve"> </w:t>
      </w:r>
      <w:proofErr w:type="spellStart"/>
      <w:r>
        <w:rPr>
          <w:i/>
          <w:iCs/>
        </w:rPr>
        <w:t>probor</w:t>
      </w:r>
      <w:proofErr w:type="spellEnd"/>
      <w:r>
        <w:rPr>
          <w:i/>
          <w:iCs/>
        </w:rPr>
        <w:t>),</w:t>
      </w:r>
    </w:p>
    <w:p w14:paraId="43C8D9E7" w14:textId="15A0A4E5" w:rsidR="00583F95" w:rsidRDefault="00000000">
      <w:pPr>
        <w:pStyle w:val="1"/>
        <w:ind w:firstLine="0"/>
        <w:jc w:val="both"/>
      </w:pPr>
      <w:r>
        <w:t xml:space="preserve">- приведение к четкости - дискретным вариантом </w:t>
      </w:r>
      <w:proofErr w:type="spellStart"/>
      <w:r>
        <w:t>центроидного</w:t>
      </w:r>
      <w:proofErr w:type="spellEnd"/>
      <w:r>
        <w:t xml:space="preserve"> метода (взвешенным средним, </w:t>
      </w:r>
      <w:r w:rsidR="00AA565D">
        <w:rPr>
          <w:i/>
          <w:iCs/>
          <w:lang w:val="en-US"/>
        </w:rPr>
        <w:t>w</w:t>
      </w:r>
      <w:proofErr w:type="spellStart"/>
      <w:r>
        <w:rPr>
          <w:i/>
          <w:iCs/>
        </w:rPr>
        <w:t>taver</w:t>
      </w:r>
      <w:proofErr w:type="spellEnd"/>
      <w:r>
        <w:rPr>
          <w:i/>
          <w:iCs/>
        </w:rPr>
        <w:t>).</w:t>
      </w:r>
      <w:r>
        <w:t xml:space="preserve"> Используя соответствующие поля в левой </w:t>
      </w:r>
      <w:r>
        <w:lastRenderedPageBreak/>
        <w:t>ниж</w:t>
      </w:r>
      <w:r>
        <w:softHyphen/>
        <w:t>ней части окна F</w:t>
      </w:r>
      <w:r w:rsidR="00AA565D">
        <w:rPr>
          <w:lang w:val="en-US"/>
        </w:rPr>
        <w:t>I</w:t>
      </w:r>
      <w:r>
        <w:t>S-редактора, данные опции можно, при желании, изменить.</w:t>
      </w:r>
    </w:p>
    <w:p w14:paraId="0B5C3AC7" w14:textId="77777777" w:rsidR="00583F95" w:rsidRDefault="00000000">
      <w:pPr>
        <w:pStyle w:val="1"/>
        <w:ind w:firstLine="0"/>
        <w:jc w:val="center"/>
      </w:pPr>
      <w:r>
        <w:rPr>
          <w:b/>
          <w:bCs/>
        </w:rPr>
        <w:t>Индивидуальное задание</w:t>
      </w:r>
    </w:p>
    <w:p w14:paraId="6C479F2F" w14:textId="77777777" w:rsidR="00583F95" w:rsidRDefault="00000000">
      <w:pPr>
        <w:pStyle w:val="1"/>
        <w:ind w:firstLine="720"/>
        <w:jc w:val="both"/>
      </w:pPr>
      <w:r>
        <w:t xml:space="preserve">Сконструируйте нечеткую систему, отображающую зависимость между переменными </w:t>
      </w:r>
      <w:r>
        <w:rPr>
          <w:i/>
          <w:iCs/>
        </w:rPr>
        <w:t>х</w:t>
      </w:r>
      <w:r>
        <w:t xml:space="preserve"> и </w:t>
      </w:r>
      <w:r>
        <w:rPr>
          <w:i/>
          <w:iCs/>
        </w:rPr>
        <w:t>у,</w:t>
      </w:r>
      <w:r>
        <w:t xml:space="preserve"> заданную с помощью табл. 2. По результатам работы определить тип кривой.</w:t>
      </w:r>
    </w:p>
    <w:p w14:paraId="657AD021" w14:textId="77777777" w:rsidR="00AA565D" w:rsidRDefault="00AA565D">
      <w:pPr>
        <w:pStyle w:val="1"/>
        <w:spacing w:line="240" w:lineRule="auto"/>
        <w:ind w:firstLine="0"/>
        <w:jc w:val="right"/>
        <w:rPr>
          <w:sz w:val="28"/>
          <w:szCs w:val="28"/>
        </w:rPr>
      </w:pPr>
    </w:p>
    <w:p w14:paraId="12B2C570" w14:textId="4EE294FF" w:rsidR="00583F95" w:rsidRDefault="00000000">
      <w:pPr>
        <w:pStyle w:val="1"/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p w14:paraId="6F4D1ACC" w14:textId="5FB74DC0" w:rsidR="00583F95" w:rsidRDefault="00000000">
      <w:pPr>
        <w:pStyle w:val="a7"/>
        <w:jc w:val="center"/>
        <w:rPr>
          <w:sz w:val="30"/>
          <w:szCs w:val="30"/>
          <w:u w:val="none"/>
        </w:rPr>
      </w:pPr>
      <w:r w:rsidRPr="00AA565D">
        <w:rPr>
          <w:sz w:val="30"/>
          <w:szCs w:val="30"/>
          <w:u w:val="none"/>
        </w:rPr>
        <w:t>Варианты заданий</w:t>
      </w:r>
    </w:p>
    <w:p w14:paraId="7DBB59EA" w14:textId="17FC23DD" w:rsidR="00583F95" w:rsidRDefault="00583F95">
      <w:pPr>
        <w:spacing w:after="119" w:line="1" w:lineRule="exact"/>
      </w:pPr>
    </w:p>
    <w:p w14:paraId="3EF883BE" w14:textId="5EE2DB2D" w:rsidR="00AA565D" w:rsidRDefault="00AA565D">
      <w:pPr>
        <w:spacing w:after="119" w:line="1" w:lineRule="exact"/>
      </w:pPr>
    </w:p>
    <w:p w14:paraId="3FFF2E4E" w14:textId="177E2A76" w:rsidR="00AA565D" w:rsidRDefault="00FC7C70">
      <w:pPr>
        <w:spacing w:after="119" w:line="1" w:lineRule="exact"/>
      </w:pPr>
      <w:r>
        <w:rPr>
          <w:noProof/>
        </w:rPr>
        <w:drawing>
          <wp:inline distT="0" distB="0" distL="0" distR="0" wp14:anchorId="5E2FB43A" wp14:editId="3FA39ECC">
            <wp:extent cx="6233795" cy="92436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33795" cy="924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A0D2D" w14:textId="32A842CD" w:rsidR="00AA565D" w:rsidRDefault="00AA565D">
      <w:pPr>
        <w:spacing w:after="119" w:line="1" w:lineRule="exact"/>
      </w:pPr>
    </w:p>
    <w:p w14:paraId="7C1788F0" w14:textId="77777777" w:rsidR="00AA565D" w:rsidRDefault="00AA565D">
      <w:pPr>
        <w:spacing w:after="119" w:line="1" w:lineRule="exact"/>
      </w:pPr>
    </w:p>
    <w:p w14:paraId="112706C1" w14:textId="2A44C43C" w:rsidR="00FC7C70" w:rsidRDefault="00FC7C70">
      <w:pPr>
        <w:pStyle w:val="1"/>
        <w:spacing w:after="12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  <w:r>
        <w:rPr>
          <w:noProof/>
        </w:rPr>
        <w:drawing>
          <wp:inline distT="0" distB="0" distL="0" distR="0" wp14:anchorId="2B2907BE" wp14:editId="485A88F8">
            <wp:extent cx="4156006" cy="61626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59080" cy="61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01783" w14:textId="77777777" w:rsidR="00FC7C70" w:rsidRDefault="00FC7C70">
      <w:pPr>
        <w:pStyle w:val="1"/>
        <w:spacing w:after="12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</w:p>
    <w:p w14:paraId="5711ED75" w14:textId="77777777" w:rsidR="00FC7C70" w:rsidRDefault="00FC7C70">
      <w:pPr>
        <w:pStyle w:val="1"/>
        <w:spacing w:after="12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</w:p>
    <w:p w14:paraId="678FE48A" w14:textId="40392CC3" w:rsidR="00FC7C70" w:rsidRDefault="00FC7C70">
      <w:pPr>
        <w:pStyle w:val="1"/>
        <w:spacing w:after="120" w:line="240" w:lineRule="auto"/>
        <w:ind w:firstLine="0"/>
        <w:jc w:val="center"/>
        <w:rPr>
          <w:b/>
          <w:bCs/>
          <w:i/>
          <w:iCs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6C76F906" wp14:editId="2E00B745">
            <wp:extent cx="3936529" cy="1460009"/>
            <wp:effectExtent l="0" t="0" r="698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71842" cy="147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5453A" w14:textId="015B066E" w:rsidR="00583F95" w:rsidRDefault="00583F95">
      <w:pPr>
        <w:pStyle w:val="1"/>
        <w:spacing w:after="60" w:line="240" w:lineRule="auto"/>
        <w:ind w:firstLine="700"/>
        <w:jc w:val="both"/>
        <w:rPr>
          <w:sz w:val="28"/>
          <w:szCs w:val="28"/>
        </w:rPr>
      </w:pPr>
    </w:p>
    <w:sectPr w:rsidR="00583F95">
      <w:pgSz w:w="11900" w:h="16840"/>
      <w:pgMar w:top="1126" w:right="1043" w:bottom="936" w:left="1040" w:header="698" w:footer="508" w:gutter="0"/>
      <w:pgNumType w:start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54857" w14:textId="77777777" w:rsidR="00B571CB" w:rsidRDefault="00B571CB">
      <w:r>
        <w:separator/>
      </w:r>
    </w:p>
  </w:endnote>
  <w:endnote w:type="continuationSeparator" w:id="0">
    <w:p w14:paraId="7DB92476" w14:textId="77777777" w:rsidR="00B571CB" w:rsidRDefault="00B5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7A9C9" w14:textId="77777777" w:rsidR="00B571CB" w:rsidRDefault="00B571CB"/>
  </w:footnote>
  <w:footnote w:type="continuationSeparator" w:id="0">
    <w:p w14:paraId="1543AC76" w14:textId="77777777" w:rsidR="00B571CB" w:rsidRDefault="00B571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FD1"/>
    <w:multiLevelType w:val="multilevel"/>
    <w:tmpl w:val="51A823F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C0F23"/>
    <w:multiLevelType w:val="hybridMultilevel"/>
    <w:tmpl w:val="EAEE41B6"/>
    <w:lvl w:ilvl="0" w:tplc="777A256C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 w15:restartNumberingAfterBreak="0">
    <w:nsid w:val="10280876"/>
    <w:multiLevelType w:val="multilevel"/>
    <w:tmpl w:val="B40A88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C43CB0"/>
    <w:multiLevelType w:val="multilevel"/>
    <w:tmpl w:val="D9A29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F4605B"/>
    <w:multiLevelType w:val="multilevel"/>
    <w:tmpl w:val="B7D62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9A1DB7"/>
    <w:multiLevelType w:val="multilevel"/>
    <w:tmpl w:val="5F3C0AC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BA221D"/>
    <w:multiLevelType w:val="multilevel"/>
    <w:tmpl w:val="DCFAD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147070"/>
    <w:multiLevelType w:val="multilevel"/>
    <w:tmpl w:val="7554A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60546881">
    <w:abstractNumId w:val="4"/>
  </w:num>
  <w:num w:numId="2" w16cid:durableId="728959541">
    <w:abstractNumId w:val="2"/>
  </w:num>
  <w:num w:numId="3" w16cid:durableId="2144734297">
    <w:abstractNumId w:val="0"/>
  </w:num>
  <w:num w:numId="4" w16cid:durableId="2047637282">
    <w:abstractNumId w:val="5"/>
  </w:num>
  <w:num w:numId="5" w16cid:durableId="846332807">
    <w:abstractNumId w:val="6"/>
  </w:num>
  <w:num w:numId="6" w16cid:durableId="1509978032">
    <w:abstractNumId w:val="7"/>
  </w:num>
  <w:num w:numId="7" w16cid:durableId="1021006464">
    <w:abstractNumId w:val="1"/>
  </w:num>
  <w:num w:numId="8" w16cid:durableId="1253510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F95"/>
    <w:rsid w:val="00193EE6"/>
    <w:rsid w:val="00583F95"/>
    <w:rsid w:val="00841820"/>
    <w:rsid w:val="00A11A78"/>
    <w:rsid w:val="00AA565D"/>
    <w:rsid w:val="00B571CB"/>
    <w:rsid w:val="00C22DF6"/>
    <w:rsid w:val="00FC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B6D8"/>
  <w15:docId w15:val="{0A2C6187-1EBA-4D2B-BED9-F7EAC4DB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5">
    <w:name w:val="Подпись к картинк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u w:val="single"/>
    </w:rPr>
  </w:style>
  <w:style w:type="paragraph" w:customStyle="1" w:styleId="a9">
    <w:name w:val="Другое"/>
    <w:basedOn w:val="a"/>
    <w:link w:val="a8"/>
    <w:pPr>
      <w:spacing w:line="257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Заголовок №1"/>
    <w:basedOn w:val="a"/>
    <w:link w:val="10"/>
    <w:pPr>
      <w:spacing w:after="240" w:line="226" w:lineRule="auto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aa">
    <w:name w:val="List Paragraph"/>
    <w:basedOn w:val="a"/>
    <w:uiPriority w:val="34"/>
    <w:qFormat/>
    <w:rsid w:val="00841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10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metodichka-praktika..pdf</vt:lpstr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metodichka-praktika..pdf</dc:title>
  <dc:subject/>
  <dc:creator>YuMin</dc:creator>
  <cp:keywords/>
  <cp:lastModifiedBy>YuMin</cp:lastModifiedBy>
  <cp:revision>3</cp:revision>
  <dcterms:created xsi:type="dcterms:W3CDTF">2023-04-25T05:23:00Z</dcterms:created>
  <dcterms:modified xsi:type="dcterms:W3CDTF">2023-04-25T09:01:00Z</dcterms:modified>
</cp:coreProperties>
</file>